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Default="004D56D7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0C0" w:rsidRPr="004C48A9" w:rsidRDefault="003610C0" w:rsidP="003610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4C48A9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3610C0" w:rsidRPr="004C48A9" w:rsidRDefault="003610C0" w:rsidP="003610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3610C0" w:rsidRPr="004C48A9" w:rsidRDefault="003610C0" w:rsidP="003610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proofErr w:type="gramStart"/>
                            <w:r w:rsidRPr="004C48A9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à</w:t>
                            </w:r>
                            <w:proofErr w:type="gramEnd"/>
                          </w:p>
                          <w:p w:rsidR="003610C0" w:rsidRPr="004C48A9" w:rsidRDefault="003610C0" w:rsidP="003610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3610C0" w:rsidRPr="004C48A9" w:rsidRDefault="003610C0" w:rsidP="003610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4C48A9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  <w:p w:rsidR="009969BA" w:rsidRPr="00AF0933" w:rsidRDefault="009969BA" w:rsidP="009969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3610C0" w:rsidRPr="004C48A9" w:rsidRDefault="003610C0" w:rsidP="003610C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4C48A9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3610C0" w:rsidRPr="004C48A9" w:rsidRDefault="003610C0" w:rsidP="003610C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3610C0" w:rsidRPr="004C48A9" w:rsidRDefault="003610C0" w:rsidP="003610C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proofErr w:type="gramStart"/>
                      <w:r w:rsidRPr="004C48A9">
                        <w:rPr>
                          <w:rFonts w:ascii="Tahoma" w:hAnsi="Tahoma" w:cs="Tahoma"/>
                          <w:b/>
                          <w:sz w:val="20"/>
                        </w:rPr>
                        <w:t>à</w:t>
                      </w:r>
                      <w:proofErr w:type="gramEnd"/>
                    </w:p>
                    <w:p w:rsidR="003610C0" w:rsidRPr="004C48A9" w:rsidRDefault="003610C0" w:rsidP="003610C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3610C0" w:rsidRPr="004C48A9" w:rsidRDefault="003610C0" w:rsidP="003610C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4C48A9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  <w:p w:rsidR="009969BA" w:rsidRPr="00AF0933" w:rsidRDefault="009969BA" w:rsidP="009969BA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A33A8C" w:rsidRDefault="002433E5" w:rsidP="00FC3360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1279DF">
        <w:rPr>
          <w:rFonts w:ascii="Tahoma" w:hAnsi="Tahoma" w:cs="Tahoma"/>
          <w:sz w:val="16"/>
          <w:szCs w:val="16"/>
        </w:rPr>
        <w:t>12 juillet 2021</w:t>
      </w:r>
      <w:bookmarkStart w:id="0" w:name="_GoBack"/>
      <w:bookmarkEnd w:id="0"/>
    </w:p>
    <w:p w:rsidR="009969BA" w:rsidRPr="00047754" w:rsidRDefault="009969BA" w:rsidP="00FC3360">
      <w:pPr>
        <w:rPr>
          <w:rFonts w:ascii="Comic Sans MS" w:hAnsi="Comic Sans MS"/>
          <w:sz w:val="20"/>
        </w:rPr>
      </w:pPr>
    </w:p>
    <w:p w:rsidR="00DA7EAE" w:rsidRDefault="006936E1" w:rsidP="005F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5F46EC">
        <w:rPr>
          <w:rFonts w:ascii="Tahoma" w:hAnsi="Tahoma" w:cs="Tahoma"/>
          <w:b/>
          <w:sz w:val="20"/>
        </w:rPr>
        <w:t xml:space="preserve">de </w:t>
      </w:r>
      <w:r w:rsidR="00D43B94">
        <w:rPr>
          <w:rFonts w:ascii="Tahoma" w:hAnsi="Tahoma" w:cs="Tahoma"/>
          <w:b/>
          <w:sz w:val="20"/>
        </w:rPr>
        <w:t>Maçon voirie et Conducteur d’engins</w:t>
      </w:r>
      <w:r w:rsidR="009969BA">
        <w:rPr>
          <w:rFonts w:ascii="Tahoma" w:hAnsi="Tahoma" w:cs="Tahoma"/>
          <w:b/>
          <w:sz w:val="20"/>
        </w:rPr>
        <w:t xml:space="preserve"> (H/F)</w:t>
      </w:r>
    </w:p>
    <w:p w:rsidR="004641A4" w:rsidRDefault="009969BA" w:rsidP="005F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</w:p>
    <w:p w:rsidR="00FC3360" w:rsidRPr="00E97610" w:rsidRDefault="00922172" w:rsidP="005F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a</w:t>
      </w:r>
      <w:r w:rsidR="00DA7EAE">
        <w:rPr>
          <w:rFonts w:ascii="Tahoma" w:hAnsi="Tahoma" w:cs="Tahoma"/>
          <w:b/>
          <w:sz w:val="20"/>
        </w:rPr>
        <w:t>u</w:t>
      </w:r>
      <w:proofErr w:type="gramEnd"/>
      <w:r w:rsidR="00DA7EAE">
        <w:rPr>
          <w:rFonts w:ascii="Tahoma" w:hAnsi="Tahoma" w:cs="Tahoma"/>
          <w:b/>
          <w:sz w:val="20"/>
        </w:rPr>
        <w:t xml:space="preserve"> </w:t>
      </w:r>
      <w:r w:rsidR="00531C95">
        <w:rPr>
          <w:rFonts w:ascii="Tahoma" w:hAnsi="Tahoma" w:cs="Tahoma"/>
          <w:b/>
          <w:sz w:val="20"/>
        </w:rPr>
        <w:t xml:space="preserve">sein du </w:t>
      </w:r>
      <w:r w:rsidR="005F46EC">
        <w:rPr>
          <w:rFonts w:ascii="Tahoma" w:hAnsi="Tahoma" w:cs="Tahoma"/>
          <w:b/>
          <w:sz w:val="20"/>
        </w:rPr>
        <w:t xml:space="preserve">service </w:t>
      </w:r>
      <w:r w:rsidR="00097FD6">
        <w:rPr>
          <w:rFonts w:ascii="Tahoma" w:hAnsi="Tahoma" w:cs="Tahoma"/>
          <w:b/>
          <w:sz w:val="20"/>
        </w:rPr>
        <w:t>Voirie/Signalisation</w:t>
      </w:r>
    </w:p>
    <w:p w:rsidR="00696D6B" w:rsidRDefault="006936E1" w:rsidP="005F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FC3360" w:rsidRPr="00E97610" w:rsidRDefault="00FC3360" w:rsidP="005F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à </w:t>
      </w:r>
      <w:r w:rsidR="00531C95">
        <w:rPr>
          <w:rFonts w:ascii="Tahoma" w:hAnsi="Tahoma" w:cs="Tahoma"/>
          <w:b/>
          <w:sz w:val="20"/>
        </w:rPr>
        <w:t>l</w:t>
      </w:r>
      <w:r w:rsidR="009969BA">
        <w:rPr>
          <w:rFonts w:ascii="Tahoma" w:hAnsi="Tahoma" w:cs="Tahoma"/>
          <w:b/>
          <w:sz w:val="20"/>
        </w:rPr>
        <w:t>a</w:t>
      </w:r>
      <w:r w:rsidR="00097FD6">
        <w:rPr>
          <w:rFonts w:ascii="Tahoma" w:hAnsi="Tahoma" w:cs="Tahoma"/>
          <w:b/>
          <w:sz w:val="20"/>
        </w:rPr>
        <w:t xml:space="preserve"> Direction de l’Espace Public</w:t>
      </w:r>
    </w:p>
    <w:p w:rsidR="00FC3360" w:rsidRPr="0069663D" w:rsidRDefault="00FC3360" w:rsidP="005F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 w:cs="Tahoma"/>
          <w:sz w:val="20"/>
        </w:rPr>
      </w:pPr>
      <w:r w:rsidRPr="0069663D">
        <w:rPr>
          <w:rFonts w:ascii="Tahoma" w:hAnsi="Tahoma" w:cs="Tahoma"/>
          <w:sz w:val="20"/>
        </w:rPr>
        <w:t>(</w:t>
      </w:r>
      <w:r w:rsidR="001B26AE">
        <w:rPr>
          <w:rFonts w:ascii="Tahoma" w:hAnsi="Tahoma" w:cs="Tahoma"/>
          <w:sz w:val="20"/>
        </w:rPr>
        <w:t>Catégorie</w:t>
      </w:r>
      <w:r>
        <w:rPr>
          <w:rFonts w:ascii="Tahoma" w:hAnsi="Tahoma" w:cs="Tahoma"/>
          <w:sz w:val="20"/>
        </w:rPr>
        <w:t xml:space="preserve"> </w:t>
      </w:r>
      <w:r w:rsidR="00097FD6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 xml:space="preserve"> – </w:t>
      </w:r>
      <w:r w:rsidR="005F46EC">
        <w:rPr>
          <w:rFonts w:ascii="Tahoma" w:hAnsi="Tahoma" w:cs="Tahoma"/>
          <w:sz w:val="20"/>
        </w:rPr>
        <w:t>Cadre d’emploi</w:t>
      </w:r>
      <w:r w:rsidR="00097FD6">
        <w:rPr>
          <w:rFonts w:ascii="Tahoma" w:hAnsi="Tahoma" w:cs="Tahoma"/>
          <w:sz w:val="20"/>
        </w:rPr>
        <w:t>s des Adjoints techniques</w:t>
      </w:r>
      <w:r w:rsidR="005F46EC">
        <w:rPr>
          <w:rFonts w:ascii="Tahoma" w:hAnsi="Tahoma" w:cs="Tahoma"/>
          <w:sz w:val="20"/>
        </w:rPr>
        <w:t xml:space="preserve"> ou Contractuel)</w:t>
      </w:r>
    </w:p>
    <w:p w:rsidR="004641A4" w:rsidRDefault="004641A4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4641A4" w:rsidRPr="00D43B94" w:rsidRDefault="00D43B94" w:rsidP="00BB2C59">
      <w:pPr>
        <w:jc w:val="both"/>
        <w:rPr>
          <w:rFonts w:ascii="Tahoma" w:hAnsi="Tahoma" w:cs="Tahoma"/>
          <w:i/>
          <w:sz w:val="20"/>
        </w:rPr>
      </w:pPr>
      <w:r w:rsidRPr="00D43B94">
        <w:rPr>
          <w:rFonts w:ascii="Tahoma" w:hAnsi="Tahoma" w:cs="Tahoma"/>
          <w:i/>
          <w:sz w:val="20"/>
        </w:rPr>
        <w:t>L’agent(e) assure les travaux de voirie et la conduite d’engins de travaux publics.</w:t>
      </w:r>
    </w:p>
    <w:p w:rsidR="00D43B94" w:rsidRPr="00D43B94" w:rsidRDefault="00D43B94" w:rsidP="00BB2C59">
      <w:pPr>
        <w:jc w:val="both"/>
        <w:rPr>
          <w:rFonts w:ascii="Tahoma" w:hAnsi="Tahoma" w:cs="Tahoma"/>
          <w:b/>
          <w:i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Participer aux travaux du service comprenant la mise en œuvre de grave non traitée calcaire, mortier, béton, béton bitumineux, etc.,</w:t>
      </w:r>
    </w:p>
    <w:p w:rsid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Participer aux chargements et déchargements des véhicules de chantier,</w:t>
      </w:r>
    </w:p>
    <w:p w:rsidR="00D43B94" w:rsidRPr="00097FD6" w:rsidRDefault="00D43B94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Conduire les </w:t>
      </w:r>
      <w:r>
        <w:rPr>
          <w:rFonts w:ascii="Tahoma" w:hAnsi="Tahoma" w:cs="Tahoma"/>
          <w:sz w:val="20"/>
        </w:rPr>
        <w:t>engins de terrassement, chargement, télescopique, nacelle</w:t>
      </w:r>
      <w:r>
        <w:rPr>
          <w:rFonts w:ascii="Tahoma" w:hAnsi="Tahoma" w:cs="Tahoma"/>
          <w:sz w:val="20"/>
        </w:rPr>
        <w:t>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Acheminer à pied d’œuvre les différents matériaux,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tabs>
          <w:tab w:val="center" w:pos="5102"/>
        </w:tabs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Poser des bordures, caniveaux, pavés, dalles, etc.,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Entretenir le matériel et l’outillage,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Mettre en œuvre les dispositifs de signalisation temporaires et protections de chantier,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Rendre compte de ses activités par écrit. </w:t>
      </w:r>
    </w:p>
    <w:p w:rsidR="00097FD6" w:rsidRPr="00097FD6" w:rsidRDefault="00097FD6" w:rsidP="00097FD6">
      <w:pPr>
        <w:rPr>
          <w:rFonts w:ascii="Tahoma" w:hAnsi="Tahoma" w:cs="Tahoma"/>
          <w:sz w:val="20"/>
        </w:rPr>
      </w:pPr>
    </w:p>
    <w:p w:rsidR="00097FD6" w:rsidRDefault="00097FD6" w:rsidP="00097FD6">
      <w:pPr>
        <w:rPr>
          <w:rFonts w:ascii="Tahoma" w:hAnsi="Tahoma" w:cs="Tahoma"/>
          <w:sz w:val="20"/>
          <w:u w:val="single"/>
        </w:rPr>
      </w:pPr>
      <w:r w:rsidRPr="00097FD6">
        <w:rPr>
          <w:rFonts w:ascii="Tahoma" w:hAnsi="Tahoma" w:cs="Tahoma"/>
          <w:sz w:val="20"/>
          <w:u w:val="single"/>
        </w:rPr>
        <w:t>Missions occasionnelles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Intervenir pour le compte</w:t>
      </w:r>
      <w:r>
        <w:rPr>
          <w:rFonts w:ascii="Tahoma" w:hAnsi="Tahoma" w:cs="Tahoma"/>
          <w:sz w:val="20"/>
        </w:rPr>
        <w:t xml:space="preserve"> de la DGAPEP dans la limite de</w:t>
      </w:r>
      <w:r w:rsidRPr="00097FD6">
        <w:rPr>
          <w:rFonts w:ascii="Tahoma" w:hAnsi="Tahoma" w:cs="Tahoma"/>
          <w:sz w:val="20"/>
        </w:rPr>
        <w:t xml:space="preserve"> ses aptitudes et champ</w:t>
      </w:r>
      <w:r w:rsidR="00392296">
        <w:rPr>
          <w:rFonts w:ascii="Tahoma" w:hAnsi="Tahoma" w:cs="Tahoma"/>
          <w:sz w:val="20"/>
        </w:rPr>
        <w:t>s</w:t>
      </w:r>
      <w:r w:rsidRPr="00097FD6">
        <w:rPr>
          <w:rFonts w:ascii="Tahoma" w:hAnsi="Tahoma" w:cs="Tahoma"/>
          <w:sz w:val="20"/>
        </w:rPr>
        <w:t xml:space="preserve"> de compétence,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Signaler les anomalies constatées sur le domaine public,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Participer aux opérations de déneigement et déglaçage en période hivernale,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Participer à l’astreinte « Viabilité Hivernale »,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 xml:space="preserve">Participer à des opérations spécifiques au sein du Pôle travaux et entretien (Voirie/Signalisation, Espaces Verts, Propreté Urbaine/Mobiliers-Jeux), 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Etre volontaire pour la mise en place de manifestations ou renfort sur missions spécifiques pendant ou en dehors des horaires habituels de travail,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Intervenir dans le cadre de marché public d’entretien (exemple Chartres Métropole Habitat)</w:t>
      </w:r>
      <w:r w:rsidR="00392296">
        <w:rPr>
          <w:rFonts w:ascii="Tahoma" w:hAnsi="Tahoma" w:cs="Tahoma"/>
          <w:sz w:val="20"/>
        </w:rPr>
        <w:t>.</w:t>
      </w:r>
    </w:p>
    <w:p w:rsidR="00097FD6" w:rsidRDefault="00097FD6" w:rsidP="00BB2C59">
      <w:pPr>
        <w:jc w:val="both"/>
        <w:rPr>
          <w:rFonts w:ascii="Tahoma" w:hAnsi="Tahoma" w:cs="Tahoma"/>
          <w:sz w:val="20"/>
          <w:u w:val="single"/>
        </w:rPr>
      </w:pPr>
    </w:p>
    <w:p w:rsidR="005F085A" w:rsidRPr="00D43B94" w:rsidRDefault="00D43B94" w:rsidP="00BB2C59">
      <w:pPr>
        <w:jc w:val="both"/>
        <w:rPr>
          <w:rFonts w:ascii="Tahoma" w:hAnsi="Tahoma" w:cs="Tahoma"/>
          <w:b/>
          <w:sz w:val="20"/>
        </w:rPr>
      </w:pPr>
      <w:r w:rsidRPr="00D43B94">
        <w:rPr>
          <w:rFonts w:ascii="Tahoma" w:hAnsi="Tahoma" w:cs="Tahoma"/>
          <w:b/>
          <w:sz w:val="20"/>
          <w:u w:val="single"/>
        </w:rPr>
        <w:t>PROFIL RECHERCHE</w:t>
      </w:r>
      <w:r w:rsidR="005F085A" w:rsidRPr="00D43B94">
        <w:rPr>
          <w:rFonts w:ascii="Tahoma" w:hAnsi="Tahoma" w:cs="Tahoma"/>
          <w:b/>
          <w:sz w:val="20"/>
        </w:rPr>
        <w:t> :</w:t>
      </w:r>
    </w:p>
    <w:p w:rsidR="00D43B94" w:rsidRPr="00D43B94" w:rsidRDefault="00D43B94" w:rsidP="00D43B94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D43B94">
        <w:rPr>
          <w:rFonts w:ascii="Tahoma" w:hAnsi="Tahoma" w:cs="Tahoma"/>
          <w:sz w:val="20"/>
        </w:rPr>
        <w:t xml:space="preserve">Diplôme et/ou expérience en maçonnerie et/ou voirie et réseaux divers, CACES (engin de terrassement, engin de manutention), </w:t>
      </w:r>
    </w:p>
    <w:p w:rsidR="00D43B94" w:rsidRPr="00D43B94" w:rsidRDefault="00D43B94" w:rsidP="00D43B94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D43B94">
        <w:rPr>
          <w:rFonts w:ascii="Tahoma" w:hAnsi="Tahoma" w:cs="Tahoma"/>
          <w:sz w:val="20"/>
        </w:rPr>
        <w:t>Habilitation AIPR</w:t>
      </w:r>
    </w:p>
    <w:p w:rsidR="00392296" w:rsidRPr="00D43B94" w:rsidRDefault="00392296" w:rsidP="00D43B94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D43B94">
        <w:rPr>
          <w:rFonts w:ascii="Tahoma" w:hAnsi="Tahoma" w:cs="Tahoma"/>
          <w:sz w:val="20"/>
        </w:rPr>
        <w:t>Faire preuve de disponibilité, bonnes relations humaines.</w:t>
      </w:r>
    </w:p>
    <w:p w:rsidR="00DA7EAE" w:rsidRDefault="00DA7EAE" w:rsidP="00D43B94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392296" w:rsidRPr="00392296" w:rsidRDefault="00392296" w:rsidP="00392296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b/>
          <w:sz w:val="20"/>
        </w:rPr>
        <w:t>Horaires de travail</w:t>
      </w:r>
      <w:r w:rsidRPr="00392296">
        <w:rPr>
          <w:rFonts w:ascii="Tahoma" w:hAnsi="Tahoma" w:cs="Tahoma"/>
          <w:sz w:val="20"/>
        </w:rPr>
        <w:t> : 7h50-11h50 / 13h20-16h52 soit 37h40 par semaine,</w:t>
      </w:r>
    </w:p>
    <w:p w:rsidR="00392296" w:rsidRPr="00392296" w:rsidRDefault="00392296" w:rsidP="00392296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b/>
          <w:sz w:val="20"/>
        </w:rPr>
        <w:t>Permis B</w:t>
      </w:r>
      <w:r w:rsidR="00D43B94">
        <w:rPr>
          <w:rFonts w:ascii="Tahoma" w:hAnsi="Tahoma" w:cs="Tahoma"/>
          <w:b/>
          <w:sz w:val="20"/>
        </w:rPr>
        <w:t xml:space="preserve"> et C</w:t>
      </w:r>
      <w:r w:rsidRPr="00392296">
        <w:rPr>
          <w:rFonts w:ascii="Tahoma" w:hAnsi="Tahoma" w:cs="Tahoma"/>
          <w:sz w:val="20"/>
        </w:rPr>
        <w:t xml:space="preserve"> </w:t>
      </w:r>
      <w:r w:rsidR="00D43B94">
        <w:rPr>
          <w:rFonts w:ascii="Tahoma" w:hAnsi="Tahoma" w:cs="Tahoma"/>
          <w:sz w:val="20"/>
        </w:rPr>
        <w:t>indispensable</w:t>
      </w:r>
      <w:r w:rsidRPr="00392296">
        <w:rPr>
          <w:rFonts w:ascii="Tahoma" w:hAnsi="Tahoma" w:cs="Tahoma"/>
          <w:sz w:val="20"/>
        </w:rPr>
        <w:t xml:space="preserve">, </w:t>
      </w:r>
      <w:r w:rsidR="00D43B94" w:rsidRPr="00D43B94">
        <w:rPr>
          <w:rFonts w:ascii="Tahoma" w:hAnsi="Tahoma" w:cs="Tahoma"/>
          <w:b/>
          <w:sz w:val="20"/>
        </w:rPr>
        <w:t>CACES et habilitations</w:t>
      </w:r>
      <w:r w:rsidR="00D43B94">
        <w:rPr>
          <w:rFonts w:ascii="Tahoma" w:hAnsi="Tahoma" w:cs="Tahoma"/>
          <w:sz w:val="20"/>
        </w:rPr>
        <w:t xml:space="preserve"> nécessaires à l’activité</w:t>
      </w:r>
    </w:p>
    <w:p w:rsidR="00392296" w:rsidRPr="00392296" w:rsidRDefault="00392296" w:rsidP="00392296">
      <w:pPr>
        <w:pStyle w:val="Paragraphedeliste"/>
        <w:numPr>
          <w:ilvl w:val="0"/>
          <w:numId w:val="7"/>
        </w:numPr>
        <w:spacing w:before="120"/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b/>
          <w:sz w:val="20"/>
        </w:rPr>
        <w:t>Port des EPI</w:t>
      </w:r>
      <w:r w:rsidRPr="00392296">
        <w:rPr>
          <w:rFonts w:ascii="Tahoma" w:hAnsi="Tahoma" w:cs="Tahoma"/>
          <w:sz w:val="20"/>
        </w:rPr>
        <w:t xml:space="preserve"> obligatoires (tenue de travail fournie, chaussures de sécurité, gilet fluo, protections auditives, casque de chantier, lunette de protection, genouillères, etc.),</w:t>
      </w:r>
    </w:p>
    <w:p w:rsidR="00392296" w:rsidRDefault="00392296" w:rsidP="00392296">
      <w:pPr>
        <w:pStyle w:val="Paragraphedeliste"/>
        <w:numPr>
          <w:ilvl w:val="0"/>
          <w:numId w:val="7"/>
        </w:numPr>
        <w:spacing w:before="120"/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sz w:val="20"/>
        </w:rPr>
        <w:t>Port de charges lourdes et utilisation d’engins vibrants.</w:t>
      </w:r>
    </w:p>
    <w:p w:rsidR="004641A4" w:rsidRDefault="004641A4" w:rsidP="004641A4">
      <w:pPr>
        <w:pStyle w:val="Paragraphedeliste"/>
        <w:spacing w:before="120"/>
        <w:ind w:left="720"/>
        <w:rPr>
          <w:rFonts w:ascii="Tahoma" w:hAnsi="Tahoma" w:cs="Tahoma"/>
          <w:sz w:val="20"/>
        </w:rPr>
      </w:pPr>
    </w:p>
    <w:p w:rsidR="004641A4" w:rsidRPr="004641A4" w:rsidRDefault="004641A4" w:rsidP="004641A4">
      <w:pPr>
        <w:rPr>
          <w:rFonts w:ascii="Tahoma" w:hAnsi="Tahoma" w:cs="Tahoma"/>
          <w:sz w:val="20"/>
        </w:rPr>
      </w:pPr>
      <w:r w:rsidRPr="004641A4">
        <w:rPr>
          <w:rFonts w:ascii="Tahoma" w:hAnsi="Tahoma" w:cs="Tahoma"/>
          <w:sz w:val="20"/>
          <w:u w:val="single"/>
        </w:rPr>
        <w:t>Rémunération</w:t>
      </w:r>
      <w:r w:rsidRPr="004641A4">
        <w:rPr>
          <w:rFonts w:ascii="Tahoma" w:hAnsi="Tahoma" w:cs="Tahoma"/>
          <w:sz w:val="20"/>
        </w:rPr>
        <w:t> </w:t>
      </w:r>
    </w:p>
    <w:p w:rsidR="004641A4" w:rsidRPr="004641A4" w:rsidRDefault="004641A4" w:rsidP="004641A4">
      <w:pPr>
        <w:pStyle w:val="Paragraphedeliste"/>
        <w:numPr>
          <w:ilvl w:val="0"/>
          <w:numId w:val="7"/>
        </w:numPr>
        <w:rPr>
          <w:rFonts w:ascii="Tahoma" w:hAnsi="Tahoma" w:cs="Tahoma"/>
          <w:b/>
          <w:sz w:val="20"/>
        </w:rPr>
      </w:pPr>
      <w:r w:rsidRPr="004641A4">
        <w:rPr>
          <w:rFonts w:ascii="Tahoma" w:hAnsi="Tahoma" w:cs="Tahoma"/>
          <w:sz w:val="20"/>
        </w:rPr>
        <w:t xml:space="preserve">Traitement indiciaire + régime indemnitaire (RIFSEEP) – Groupe de fonction </w:t>
      </w:r>
      <w:r w:rsidRPr="004641A4">
        <w:rPr>
          <w:rFonts w:ascii="Tahoma" w:hAnsi="Tahoma" w:cs="Tahoma"/>
          <w:b/>
          <w:sz w:val="20"/>
        </w:rPr>
        <w:t>C2</w:t>
      </w:r>
    </w:p>
    <w:p w:rsidR="004641A4" w:rsidRDefault="004641A4" w:rsidP="003610C0">
      <w:pPr>
        <w:spacing w:before="120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lastRenderedPageBreak/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>avant le</w:t>
      </w:r>
      <w:r w:rsidR="00AB7B46" w:rsidRPr="00696D6B">
        <w:rPr>
          <w:rFonts w:ascii="Tahoma" w:hAnsi="Tahoma" w:cs="Tahoma"/>
          <w:b/>
          <w:i/>
          <w:sz w:val="20"/>
        </w:rPr>
        <w:t xml:space="preserve"> </w:t>
      </w:r>
      <w:r w:rsidR="00421F20">
        <w:rPr>
          <w:rFonts w:ascii="Tahoma" w:hAnsi="Tahoma" w:cs="Tahoma"/>
          <w:b/>
          <w:i/>
          <w:sz w:val="20"/>
        </w:rPr>
        <w:t xml:space="preserve">31 août </w:t>
      </w:r>
      <w:r w:rsidR="009969BA">
        <w:rPr>
          <w:rFonts w:ascii="Tahoma" w:hAnsi="Tahoma" w:cs="Tahoma"/>
          <w:b/>
          <w:i/>
          <w:sz w:val="20"/>
        </w:rPr>
        <w:t xml:space="preserve"> 2021</w:t>
      </w:r>
      <w:r w:rsidR="00D22BAD">
        <w:rPr>
          <w:rFonts w:ascii="Tahoma" w:hAnsi="Tahoma" w:cs="Tahoma"/>
          <w:b/>
          <w:i/>
          <w:sz w:val="20"/>
        </w:rPr>
        <w:t>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4641A4" w:rsidRDefault="004641A4" w:rsidP="00AF0933">
      <w:pPr>
        <w:jc w:val="both"/>
        <w:rPr>
          <w:rFonts w:ascii="Tahoma" w:hAnsi="Tahoma" w:cs="Tahoma"/>
          <w:b/>
          <w:i/>
          <w:sz w:val="20"/>
        </w:rPr>
      </w:pPr>
    </w:p>
    <w:p w:rsidR="004641A4" w:rsidRDefault="004641A4" w:rsidP="00AF0933">
      <w:pPr>
        <w:jc w:val="both"/>
        <w:rPr>
          <w:rFonts w:ascii="Tahoma" w:hAnsi="Tahoma" w:cs="Tahoma"/>
          <w:b/>
          <w:i/>
          <w:sz w:val="20"/>
        </w:rPr>
      </w:pPr>
    </w:p>
    <w:p w:rsidR="00922172" w:rsidRDefault="00DC4B99" w:rsidP="003610C0">
      <w:pPr>
        <w:tabs>
          <w:tab w:val="center" w:pos="7371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8768A4">
        <w:rPr>
          <w:rFonts w:ascii="Tahoma" w:hAnsi="Tahoma" w:cs="Tahoma"/>
          <w:b/>
          <w:sz w:val="20"/>
        </w:rPr>
        <w:t>La Directrice Générale Adjointe</w:t>
      </w:r>
    </w:p>
    <w:p w:rsidR="008768A4" w:rsidRDefault="008768A4" w:rsidP="003610C0">
      <w:pPr>
        <w:tabs>
          <w:tab w:val="center" w:pos="7371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Aménagement et Développement,</w:t>
      </w:r>
    </w:p>
    <w:p w:rsidR="004641A4" w:rsidRDefault="004641A4" w:rsidP="003610C0">
      <w:pPr>
        <w:tabs>
          <w:tab w:val="center" w:pos="7371"/>
        </w:tabs>
        <w:jc w:val="both"/>
        <w:rPr>
          <w:rFonts w:ascii="Tahoma" w:hAnsi="Tahoma" w:cs="Tahoma"/>
          <w:b/>
          <w:sz w:val="20"/>
        </w:rPr>
      </w:pPr>
    </w:p>
    <w:p w:rsidR="004641A4" w:rsidRDefault="004641A4" w:rsidP="003610C0">
      <w:pPr>
        <w:tabs>
          <w:tab w:val="center" w:pos="7371"/>
        </w:tabs>
        <w:jc w:val="both"/>
        <w:rPr>
          <w:rFonts w:ascii="Tahoma" w:hAnsi="Tahoma" w:cs="Tahoma"/>
          <w:b/>
          <w:sz w:val="20"/>
        </w:rPr>
      </w:pPr>
    </w:p>
    <w:p w:rsidR="004641A4" w:rsidRDefault="004641A4" w:rsidP="003610C0">
      <w:pPr>
        <w:tabs>
          <w:tab w:val="center" w:pos="7371"/>
        </w:tabs>
        <w:jc w:val="both"/>
        <w:rPr>
          <w:rFonts w:ascii="Tahoma" w:hAnsi="Tahoma" w:cs="Tahoma"/>
          <w:b/>
          <w:sz w:val="20"/>
        </w:rPr>
      </w:pPr>
    </w:p>
    <w:p w:rsidR="00922172" w:rsidRPr="00D86385" w:rsidRDefault="00922172" w:rsidP="003610C0">
      <w:pPr>
        <w:tabs>
          <w:tab w:val="center" w:pos="7371"/>
        </w:tabs>
        <w:jc w:val="both"/>
        <w:rPr>
          <w:rFonts w:ascii="Tahoma" w:hAnsi="Tahoma" w:cs="Tahoma"/>
          <w:b/>
          <w:sz w:val="20"/>
        </w:rPr>
      </w:pPr>
    </w:p>
    <w:p w:rsidR="0049745C" w:rsidRPr="00250E22" w:rsidRDefault="008768A4" w:rsidP="00922172">
      <w:pPr>
        <w:tabs>
          <w:tab w:val="center" w:pos="7371"/>
        </w:tabs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ab/>
        <w:t>Cécile LAURENT</w:t>
      </w: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7B9"/>
    <w:multiLevelType w:val="hybridMultilevel"/>
    <w:tmpl w:val="18E2F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315"/>
    <w:multiLevelType w:val="hybridMultilevel"/>
    <w:tmpl w:val="0AB2C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FDA"/>
    <w:multiLevelType w:val="hybridMultilevel"/>
    <w:tmpl w:val="2BC4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250E"/>
    <w:multiLevelType w:val="hybridMultilevel"/>
    <w:tmpl w:val="863AF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E785D"/>
    <w:multiLevelType w:val="hybridMultilevel"/>
    <w:tmpl w:val="B2C60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97FD6"/>
    <w:rsid w:val="000A7E5D"/>
    <w:rsid w:val="000B2934"/>
    <w:rsid w:val="00105BC4"/>
    <w:rsid w:val="001279DF"/>
    <w:rsid w:val="00161921"/>
    <w:rsid w:val="001B26AE"/>
    <w:rsid w:val="001C7303"/>
    <w:rsid w:val="001E4487"/>
    <w:rsid w:val="001F0173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0C0"/>
    <w:rsid w:val="00361822"/>
    <w:rsid w:val="00363B62"/>
    <w:rsid w:val="0038302A"/>
    <w:rsid w:val="00392296"/>
    <w:rsid w:val="00393F6C"/>
    <w:rsid w:val="003A4262"/>
    <w:rsid w:val="003C09DC"/>
    <w:rsid w:val="003F6CB0"/>
    <w:rsid w:val="00400390"/>
    <w:rsid w:val="00421F20"/>
    <w:rsid w:val="00430512"/>
    <w:rsid w:val="00432D68"/>
    <w:rsid w:val="00437B9F"/>
    <w:rsid w:val="00457377"/>
    <w:rsid w:val="004621BB"/>
    <w:rsid w:val="004641A4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D56D7"/>
    <w:rsid w:val="004E4C67"/>
    <w:rsid w:val="004F4FEE"/>
    <w:rsid w:val="005028EE"/>
    <w:rsid w:val="005038C8"/>
    <w:rsid w:val="0051111B"/>
    <w:rsid w:val="00531C95"/>
    <w:rsid w:val="005472AA"/>
    <w:rsid w:val="00552D06"/>
    <w:rsid w:val="00554A9C"/>
    <w:rsid w:val="00554C81"/>
    <w:rsid w:val="00563F6E"/>
    <w:rsid w:val="00572388"/>
    <w:rsid w:val="00576452"/>
    <w:rsid w:val="00582A32"/>
    <w:rsid w:val="005856F7"/>
    <w:rsid w:val="00595971"/>
    <w:rsid w:val="005A1B1A"/>
    <w:rsid w:val="005B256E"/>
    <w:rsid w:val="005B65D8"/>
    <w:rsid w:val="005E5890"/>
    <w:rsid w:val="005F085A"/>
    <w:rsid w:val="005F1765"/>
    <w:rsid w:val="005F46EC"/>
    <w:rsid w:val="0060052C"/>
    <w:rsid w:val="006361F4"/>
    <w:rsid w:val="00655616"/>
    <w:rsid w:val="00673F5E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8A4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22172"/>
    <w:rsid w:val="00933296"/>
    <w:rsid w:val="00933600"/>
    <w:rsid w:val="00953886"/>
    <w:rsid w:val="00961669"/>
    <w:rsid w:val="00964E89"/>
    <w:rsid w:val="00991AB9"/>
    <w:rsid w:val="00993733"/>
    <w:rsid w:val="009969BA"/>
    <w:rsid w:val="009A3882"/>
    <w:rsid w:val="009A4352"/>
    <w:rsid w:val="009A480D"/>
    <w:rsid w:val="009A496D"/>
    <w:rsid w:val="009C0E0D"/>
    <w:rsid w:val="009D3E42"/>
    <w:rsid w:val="009D6237"/>
    <w:rsid w:val="009E28A8"/>
    <w:rsid w:val="009E7D94"/>
    <w:rsid w:val="009F4F02"/>
    <w:rsid w:val="00A236AD"/>
    <w:rsid w:val="00A33A8C"/>
    <w:rsid w:val="00A42103"/>
    <w:rsid w:val="00A64AD8"/>
    <w:rsid w:val="00A92DEB"/>
    <w:rsid w:val="00AA1484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348DA"/>
    <w:rsid w:val="00C81683"/>
    <w:rsid w:val="00C87AF2"/>
    <w:rsid w:val="00CA177F"/>
    <w:rsid w:val="00CA3F8A"/>
    <w:rsid w:val="00CB46B8"/>
    <w:rsid w:val="00CE5D12"/>
    <w:rsid w:val="00CF431B"/>
    <w:rsid w:val="00D01DFB"/>
    <w:rsid w:val="00D07C3E"/>
    <w:rsid w:val="00D2129E"/>
    <w:rsid w:val="00D22BAD"/>
    <w:rsid w:val="00D43B94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BD6C97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E24E-7C2C-4F15-B4EF-78B6C464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2836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imeliand</cp:lastModifiedBy>
  <cp:revision>10</cp:revision>
  <cp:lastPrinted>2019-03-04T13:55:00Z</cp:lastPrinted>
  <dcterms:created xsi:type="dcterms:W3CDTF">2021-04-16T12:21:00Z</dcterms:created>
  <dcterms:modified xsi:type="dcterms:W3CDTF">2021-07-12T11:39:00Z</dcterms:modified>
</cp:coreProperties>
</file>