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12" w:rsidRDefault="00D86417" w:rsidP="00F436CA">
      <w:pPr>
        <w:ind w:left="-284"/>
        <w:jc w:val="center"/>
        <w:rPr>
          <w:b/>
          <w:i/>
          <w:sz w:val="16"/>
        </w:rPr>
      </w:pPr>
      <w:r>
        <w:rPr>
          <w:b/>
          <w:noProof/>
        </w:rPr>
        <w:drawing>
          <wp:anchor distT="0" distB="0" distL="114300" distR="114300" simplePos="0" relativeHeight="251658240" behindDoc="1" locked="0" layoutInCell="1" allowOverlap="1">
            <wp:simplePos x="0" y="0"/>
            <wp:positionH relativeFrom="column">
              <wp:posOffset>-149860</wp:posOffset>
            </wp:positionH>
            <wp:positionV relativeFrom="paragraph">
              <wp:posOffset>-50165</wp:posOffset>
            </wp:positionV>
            <wp:extent cx="1024255" cy="1114425"/>
            <wp:effectExtent l="1905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4255" cy="1114425"/>
                    </a:xfrm>
                    <a:prstGeom prst="rect">
                      <a:avLst/>
                    </a:prstGeom>
                    <a:noFill/>
                    <a:ln w="9525">
                      <a:noFill/>
                      <a:miter lim="800000"/>
                      <a:headEnd/>
                      <a:tailEnd/>
                    </a:ln>
                  </pic:spPr>
                </pic:pic>
              </a:graphicData>
            </a:graphic>
          </wp:anchor>
        </w:drawing>
      </w:r>
      <w:r w:rsidR="00084034">
        <w:rPr>
          <w:b/>
          <w:noProof/>
        </w:rPr>
        <mc:AlternateContent>
          <mc:Choice Requires="wps">
            <w:drawing>
              <wp:anchor distT="0" distB="0" distL="114300" distR="114300" simplePos="0" relativeHeight="251656704" behindDoc="0" locked="0" layoutInCell="1" allowOverlap="1">
                <wp:simplePos x="0" y="0"/>
                <wp:positionH relativeFrom="column">
                  <wp:posOffset>2630170</wp:posOffset>
                </wp:positionH>
                <wp:positionV relativeFrom="paragraph">
                  <wp:posOffset>-154940</wp:posOffset>
                </wp:positionV>
                <wp:extent cx="3956685" cy="635635"/>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848" w:rsidRPr="000764CB" w:rsidRDefault="00BC1848" w:rsidP="000764CB">
                            <w:pPr>
                              <w:pStyle w:val="Corpsdetexte"/>
                              <w:jc w:val="center"/>
                              <w:rPr>
                                <w:rFonts w:ascii="Tahoma" w:hAnsi="Tahoma" w:cs="Tahoma"/>
                                <w:color w:val="auto"/>
                                <w:spacing w:val="-6"/>
                                <w:sz w:val="36"/>
                                <w:szCs w:val="36"/>
                                <w:u w:val="single"/>
                              </w:rPr>
                            </w:pPr>
                            <w:r w:rsidRPr="000764CB">
                              <w:rPr>
                                <w:rFonts w:ascii="Tahoma" w:hAnsi="Tahoma" w:cs="Tahoma"/>
                                <w:iCs/>
                                <w:color w:val="auto"/>
                                <w:spacing w:val="-6"/>
                                <w:sz w:val="36"/>
                                <w:szCs w:val="36"/>
                                <w:u w:val="single"/>
                              </w:rPr>
                              <w:t>C</w:t>
                            </w:r>
                            <w:r w:rsidRPr="000764CB">
                              <w:rPr>
                                <w:rFonts w:ascii="Tahoma" w:hAnsi="Tahoma" w:cs="Tahoma"/>
                                <w:color w:val="auto"/>
                                <w:spacing w:val="-6"/>
                                <w:sz w:val="36"/>
                                <w:szCs w:val="36"/>
                                <w:u w:val="single"/>
                              </w:rPr>
                              <w:t xml:space="preserve">entre </w:t>
                            </w:r>
                            <w:r>
                              <w:rPr>
                                <w:rFonts w:ascii="Tahoma" w:hAnsi="Tahoma" w:cs="Tahoma"/>
                                <w:iCs/>
                                <w:color w:val="auto"/>
                                <w:spacing w:val="-6"/>
                                <w:sz w:val="36"/>
                                <w:szCs w:val="36"/>
                                <w:u w:val="single"/>
                              </w:rPr>
                              <w:t>C</w:t>
                            </w:r>
                            <w:r w:rsidRPr="000764CB">
                              <w:rPr>
                                <w:rFonts w:ascii="Tahoma" w:hAnsi="Tahoma" w:cs="Tahoma"/>
                                <w:color w:val="auto"/>
                                <w:spacing w:val="-6"/>
                                <w:sz w:val="36"/>
                                <w:szCs w:val="36"/>
                                <w:u w:val="single"/>
                              </w:rPr>
                              <w:t>ommunal d’</w:t>
                            </w:r>
                            <w:r w:rsidRPr="000764CB">
                              <w:rPr>
                                <w:rFonts w:ascii="Tahoma" w:hAnsi="Tahoma" w:cs="Tahoma"/>
                                <w:iCs/>
                                <w:color w:val="auto"/>
                                <w:spacing w:val="-6"/>
                                <w:sz w:val="36"/>
                                <w:szCs w:val="36"/>
                                <w:u w:val="single"/>
                              </w:rPr>
                              <w:t>A</w:t>
                            </w:r>
                            <w:r w:rsidRPr="000764CB">
                              <w:rPr>
                                <w:rFonts w:ascii="Tahoma" w:hAnsi="Tahoma" w:cs="Tahoma"/>
                                <w:color w:val="auto"/>
                                <w:spacing w:val="-6"/>
                                <w:sz w:val="36"/>
                                <w:szCs w:val="36"/>
                                <w:u w:val="single"/>
                              </w:rPr>
                              <w:t xml:space="preserve">ction </w:t>
                            </w:r>
                            <w:r w:rsidRPr="000764CB">
                              <w:rPr>
                                <w:rFonts w:ascii="Tahoma" w:hAnsi="Tahoma" w:cs="Tahoma"/>
                                <w:iCs/>
                                <w:color w:val="auto"/>
                                <w:spacing w:val="-6"/>
                                <w:sz w:val="36"/>
                                <w:szCs w:val="36"/>
                                <w:u w:val="single"/>
                              </w:rPr>
                              <w:t>S</w:t>
                            </w:r>
                            <w:r w:rsidRPr="000764CB">
                              <w:rPr>
                                <w:rFonts w:ascii="Tahoma" w:hAnsi="Tahoma" w:cs="Tahoma"/>
                                <w:color w:val="auto"/>
                                <w:spacing w:val="-6"/>
                                <w:sz w:val="36"/>
                                <w:szCs w:val="36"/>
                                <w:u w:val="single"/>
                              </w:rPr>
                              <w:t>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1pt;margin-top:-12.2pt;width:311.55pt;height:5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AuggIAAA8FAAAOAAAAZHJzL2Uyb0RvYy54bWysVNuO2yAQfa/Uf0C8Z32pnY2tdVZ7aapK&#10;24u02w8ggGNUDBRI7G3Vf++Ak2y2F6mqakUEmOEwM+cMF5djL9GOWye0anB2lmLEFdVMqE2DPz2s&#10;ZguMnCeKEakVb/Ajd/hy+fLFxWBqnutOS8YtAhDl6sE0uPPe1EniaMd74s604QqMrbY98bC0m4RZ&#10;MgB6L5M8TefJoC0zVlPuHOzeTka8jPhty6n/0LaOeyQbDLH5ONo4rsOYLC9IvbHEdILuwyD/EEVP&#10;hIJLj1C3xBO0teIXqF5Qq51u/RnVfaLbVlAec4BssvSnbO47YnjMBYrjzLFM7v/B0ve7jxYJ1uAc&#10;I0V6oOiBjx5d6xEVoTqDcTU43Rtw8yNsA8sxU2fuNP3skNI3HVEbfmWtHjpOGESXhZPJydEJxwWQ&#10;9fBOM7iGbL2OQGNr+1A6KAYCdGDp8chMCIXC5quqnM8XJUYUbPNXJfziFaQ+nDbW+Tdc9yhMGmyB&#10;+YhOdnfOh2hIfXAJlzktBVsJKePCbtY30qIdAZWs4rdHf+YmVXBWOhybEKcdCBLuCLYQbmT9W5Xl&#10;RXqdV7PVfHE+K1ZFOavO08Uszarrap4WVXG7+h4CzIq6E4xxdScUPygwK/6O4X0vTNqJGkRDg6sy&#10;LyeK/phkGr/fJdkLDw0pRd/gxdGJ1IHY14pB2qT2RMhpnjwPP1YZanD4j1WJMgjMTxrw43oElKCN&#10;tWaPIAirgS9gHV4RmHTafsVogI5ssPuyJZZjJN8qEFWVFUVo4bgoyvMcFvbUsj61EEUBqsEeo2l6&#10;46e23xorNh3cNMlY6SsQYiuiRp6i2ssXui4ms38hQlufrqPX0zu2/AEAAP//AwBQSwMEFAAGAAgA&#10;AAAhAMnowq/gAAAACwEAAA8AAABkcnMvZG93bnJldi54bWxMj0FuwjAQRfeVegdrKnVTgUMwuA2Z&#10;oLZSq26hHMCJTRIRj6PYkHD7mlVZjv7T/2/y7WQ7djGDbx0hLOYJMEOV0y3VCIffr9krMB8UadU5&#10;MghX42FbPD7kKtNupJ257EPNYgn5TCE0IfQZ575qjFV+7npDMTu6waoQz6HmelBjLLcdT5Nkza1q&#10;KS40qjefjalO+7NFOP6ML6u3sfwOB7kT6w/VytJdEZ+fpvcNsGCm8A/DTT+qQxGdSncm7VmHIBYi&#10;jSjCLBUC2I1IlnIJrESQKwm8yPn9D8UfAAAA//8DAFBLAQItABQABgAIAAAAIQC2gziS/gAAAOEB&#10;AAATAAAAAAAAAAAAAAAAAAAAAABbQ29udGVudF9UeXBlc10ueG1sUEsBAi0AFAAGAAgAAAAhADj9&#10;If/WAAAAlAEAAAsAAAAAAAAAAAAAAAAALwEAAF9yZWxzLy5yZWxzUEsBAi0AFAAGAAgAAAAhAJW6&#10;oC6CAgAADwUAAA4AAAAAAAAAAAAAAAAALgIAAGRycy9lMm9Eb2MueG1sUEsBAi0AFAAGAAgAAAAh&#10;AMnowq/gAAAACwEAAA8AAAAAAAAAAAAAAAAA3AQAAGRycy9kb3ducmV2LnhtbFBLBQYAAAAABAAE&#10;APMAAADpBQAAAAA=&#10;" stroked="f">
                <v:textbox>
                  <w:txbxContent>
                    <w:p w:rsidR="00BC1848" w:rsidRPr="000764CB" w:rsidRDefault="00BC1848" w:rsidP="000764CB">
                      <w:pPr>
                        <w:pStyle w:val="Corpsdetexte"/>
                        <w:jc w:val="center"/>
                        <w:rPr>
                          <w:rFonts w:ascii="Tahoma" w:hAnsi="Tahoma" w:cs="Tahoma"/>
                          <w:color w:val="auto"/>
                          <w:spacing w:val="-6"/>
                          <w:sz w:val="36"/>
                          <w:szCs w:val="36"/>
                          <w:u w:val="single"/>
                        </w:rPr>
                      </w:pPr>
                      <w:r w:rsidRPr="000764CB">
                        <w:rPr>
                          <w:rFonts w:ascii="Tahoma" w:hAnsi="Tahoma" w:cs="Tahoma"/>
                          <w:iCs/>
                          <w:color w:val="auto"/>
                          <w:spacing w:val="-6"/>
                          <w:sz w:val="36"/>
                          <w:szCs w:val="36"/>
                          <w:u w:val="single"/>
                        </w:rPr>
                        <w:t>C</w:t>
                      </w:r>
                      <w:r w:rsidRPr="000764CB">
                        <w:rPr>
                          <w:rFonts w:ascii="Tahoma" w:hAnsi="Tahoma" w:cs="Tahoma"/>
                          <w:color w:val="auto"/>
                          <w:spacing w:val="-6"/>
                          <w:sz w:val="36"/>
                          <w:szCs w:val="36"/>
                          <w:u w:val="single"/>
                        </w:rPr>
                        <w:t xml:space="preserve">entre </w:t>
                      </w:r>
                      <w:r>
                        <w:rPr>
                          <w:rFonts w:ascii="Tahoma" w:hAnsi="Tahoma" w:cs="Tahoma"/>
                          <w:iCs/>
                          <w:color w:val="auto"/>
                          <w:spacing w:val="-6"/>
                          <w:sz w:val="36"/>
                          <w:szCs w:val="36"/>
                          <w:u w:val="single"/>
                        </w:rPr>
                        <w:t>C</w:t>
                      </w:r>
                      <w:r w:rsidRPr="000764CB">
                        <w:rPr>
                          <w:rFonts w:ascii="Tahoma" w:hAnsi="Tahoma" w:cs="Tahoma"/>
                          <w:color w:val="auto"/>
                          <w:spacing w:val="-6"/>
                          <w:sz w:val="36"/>
                          <w:szCs w:val="36"/>
                          <w:u w:val="single"/>
                        </w:rPr>
                        <w:t>ommunal d’</w:t>
                      </w:r>
                      <w:r w:rsidRPr="000764CB">
                        <w:rPr>
                          <w:rFonts w:ascii="Tahoma" w:hAnsi="Tahoma" w:cs="Tahoma"/>
                          <w:iCs/>
                          <w:color w:val="auto"/>
                          <w:spacing w:val="-6"/>
                          <w:sz w:val="36"/>
                          <w:szCs w:val="36"/>
                          <w:u w:val="single"/>
                        </w:rPr>
                        <w:t>A</w:t>
                      </w:r>
                      <w:r w:rsidRPr="000764CB">
                        <w:rPr>
                          <w:rFonts w:ascii="Tahoma" w:hAnsi="Tahoma" w:cs="Tahoma"/>
                          <w:color w:val="auto"/>
                          <w:spacing w:val="-6"/>
                          <w:sz w:val="36"/>
                          <w:szCs w:val="36"/>
                          <w:u w:val="single"/>
                        </w:rPr>
                        <w:t xml:space="preserve">ction </w:t>
                      </w:r>
                      <w:r w:rsidRPr="000764CB">
                        <w:rPr>
                          <w:rFonts w:ascii="Tahoma" w:hAnsi="Tahoma" w:cs="Tahoma"/>
                          <w:iCs/>
                          <w:color w:val="auto"/>
                          <w:spacing w:val="-6"/>
                          <w:sz w:val="36"/>
                          <w:szCs w:val="36"/>
                          <w:u w:val="single"/>
                        </w:rPr>
                        <w:t>S</w:t>
                      </w:r>
                      <w:r w:rsidRPr="000764CB">
                        <w:rPr>
                          <w:rFonts w:ascii="Tahoma" w:hAnsi="Tahoma" w:cs="Tahoma"/>
                          <w:color w:val="auto"/>
                          <w:spacing w:val="-6"/>
                          <w:sz w:val="36"/>
                          <w:szCs w:val="36"/>
                          <w:u w:val="single"/>
                        </w:rPr>
                        <w:t>ociale</w:t>
                      </w:r>
                    </w:p>
                  </w:txbxContent>
                </v:textbox>
              </v:shape>
            </w:pict>
          </mc:Fallback>
        </mc:AlternateContent>
      </w:r>
    </w:p>
    <w:p w:rsidR="00502A12" w:rsidRDefault="00502A12">
      <w:pPr>
        <w:jc w:val="right"/>
        <w:rPr>
          <w:sz w:val="23"/>
        </w:rPr>
      </w:pPr>
    </w:p>
    <w:p w:rsidR="008D2BFF" w:rsidRPr="00383D40" w:rsidRDefault="008D2BFF" w:rsidP="008D2BFF">
      <w:pPr>
        <w:framePr w:w="5158" w:h="365" w:hRule="exact" w:hSpace="141" w:wrap="auto" w:vAnchor="text" w:hAnchor="page" w:x="5200" w:y="-5"/>
        <w:ind w:left="284"/>
        <w:jc w:val="center"/>
        <w:rPr>
          <w:rFonts w:ascii="Comic Sans MS" w:hAnsi="Comic Sans MS"/>
          <w:spacing w:val="-4"/>
        </w:rPr>
      </w:pPr>
    </w:p>
    <w:p w:rsidR="008D2BFF" w:rsidRPr="00383D40" w:rsidRDefault="008D2BFF" w:rsidP="008D2BFF">
      <w:pPr>
        <w:framePr w:w="5158" w:h="365" w:hRule="exact" w:hSpace="141" w:wrap="auto" w:vAnchor="text" w:hAnchor="page" w:x="5200" w:y="-5"/>
        <w:ind w:left="284"/>
        <w:jc w:val="center"/>
        <w:rPr>
          <w:rFonts w:ascii="Comic Sans MS" w:hAnsi="Comic Sans MS"/>
          <w:spacing w:val="-4"/>
        </w:rPr>
      </w:pPr>
    </w:p>
    <w:p w:rsidR="008D2BFF" w:rsidRDefault="008D2BFF" w:rsidP="008D2BFF">
      <w:pPr>
        <w:framePr w:w="5158" w:h="365" w:hRule="exact" w:hSpace="141" w:wrap="auto" w:vAnchor="text" w:hAnchor="page" w:x="5200" w:y="-5"/>
        <w:ind w:left="284"/>
        <w:rPr>
          <w:rFonts w:ascii="Comic Sans MS" w:hAnsi="Comic Sans MS"/>
          <w:b/>
          <w:spacing w:val="-4"/>
        </w:rPr>
      </w:pPr>
    </w:p>
    <w:p w:rsidR="008D2BFF" w:rsidRDefault="008D2BFF" w:rsidP="008D2BFF">
      <w:pPr>
        <w:framePr w:w="5158" w:h="365" w:hRule="exact" w:hSpace="141" w:wrap="auto" w:vAnchor="text" w:hAnchor="page" w:x="5200" w:y="-5"/>
        <w:ind w:left="284"/>
        <w:rPr>
          <w:rFonts w:ascii="Comic Sans MS" w:hAnsi="Comic Sans MS"/>
          <w:spacing w:val="-4"/>
        </w:rPr>
      </w:pPr>
    </w:p>
    <w:p w:rsidR="00502A12" w:rsidRDefault="00502A12">
      <w:pPr>
        <w:ind w:right="-142"/>
        <w:jc w:val="center"/>
        <w:rPr>
          <w:sz w:val="14"/>
        </w:rPr>
      </w:pPr>
    </w:p>
    <w:p w:rsidR="009C706D" w:rsidRPr="005A7FDA" w:rsidRDefault="009C706D" w:rsidP="009C706D">
      <w:pPr>
        <w:framePr w:w="4273" w:h="1786" w:hRule="exact" w:hSpace="141" w:wrap="auto" w:vAnchor="text" w:hAnchor="page" w:x="5830" w:y="35"/>
        <w:ind w:left="284"/>
        <w:jc w:val="center"/>
        <w:rPr>
          <w:rFonts w:ascii="Tahoma" w:hAnsi="Tahoma" w:cs="Tahoma"/>
          <w:spacing w:val="-4"/>
        </w:rPr>
      </w:pPr>
    </w:p>
    <w:p w:rsidR="009C706D" w:rsidRPr="005A7FDA" w:rsidRDefault="009C706D" w:rsidP="009C706D">
      <w:pPr>
        <w:framePr w:w="4273" w:h="1786" w:hRule="exact" w:hSpace="141" w:wrap="auto" w:vAnchor="text" w:hAnchor="page" w:x="5830" w:y="35"/>
        <w:ind w:left="284"/>
        <w:jc w:val="center"/>
        <w:rPr>
          <w:rFonts w:ascii="Tahoma" w:hAnsi="Tahoma" w:cs="Tahoma"/>
          <w:b/>
          <w:spacing w:val="-4"/>
        </w:rPr>
      </w:pPr>
      <w:r w:rsidRPr="005A7FDA">
        <w:rPr>
          <w:rFonts w:ascii="Tahoma" w:hAnsi="Tahoma" w:cs="Tahoma"/>
          <w:b/>
          <w:spacing w:val="-4"/>
        </w:rPr>
        <w:t>NOTE</w:t>
      </w:r>
    </w:p>
    <w:p w:rsidR="009C706D" w:rsidRPr="005A7FDA" w:rsidRDefault="009C706D" w:rsidP="009C706D">
      <w:pPr>
        <w:framePr w:w="4273" w:h="1786" w:hRule="exact" w:hSpace="141" w:wrap="auto" w:vAnchor="text" w:hAnchor="page" w:x="5830" w:y="35"/>
        <w:ind w:left="284"/>
        <w:jc w:val="center"/>
        <w:rPr>
          <w:rFonts w:ascii="Tahoma" w:hAnsi="Tahoma" w:cs="Tahoma"/>
          <w:b/>
          <w:spacing w:val="-4"/>
        </w:rPr>
      </w:pPr>
    </w:p>
    <w:p w:rsidR="009C706D" w:rsidRPr="005A7FDA" w:rsidRDefault="009C706D" w:rsidP="009C706D">
      <w:pPr>
        <w:framePr w:w="4273" w:h="1786" w:hRule="exact" w:hSpace="141" w:wrap="auto" w:vAnchor="text" w:hAnchor="page" w:x="5830" w:y="35"/>
        <w:ind w:left="284"/>
        <w:jc w:val="center"/>
        <w:rPr>
          <w:rFonts w:ascii="Tahoma" w:hAnsi="Tahoma" w:cs="Tahoma"/>
          <w:b/>
          <w:spacing w:val="-4"/>
        </w:rPr>
      </w:pPr>
      <w:r w:rsidRPr="005A7FDA">
        <w:rPr>
          <w:rFonts w:ascii="Tahoma" w:hAnsi="Tahoma" w:cs="Tahoma"/>
          <w:b/>
          <w:spacing w:val="-4"/>
        </w:rPr>
        <w:t>A</w:t>
      </w:r>
    </w:p>
    <w:p w:rsidR="009C706D" w:rsidRPr="005A7FDA" w:rsidRDefault="009C706D" w:rsidP="009C706D">
      <w:pPr>
        <w:framePr w:w="4273" w:h="1786" w:hRule="exact" w:hSpace="141" w:wrap="auto" w:vAnchor="text" w:hAnchor="page" w:x="5830" w:y="35"/>
        <w:ind w:left="284"/>
        <w:jc w:val="center"/>
        <w:rPr>
          <w:rFonts w:ascii="Tahoma" w:hAnsi="Tahoma" w:cs="Tahoma"/>
          <w:b/>
          <w:spacing w:val="-4"/>
        </w:rPr>
      </w:pPr>
    </w:p>
    <w:p w:rsidR="009C706D" w:rsidRPr="005A7FDA" w:rsidRDefault="009C706D" w:rsidP="009C706D">
      <w:pPr>
        <w:framePr w:w="4273" w:h="1786" w:hRule="exact" w:hSpace="141" w:wrap="auto" w:vAnchor="text" w:hAnchor="page" w:x="5830" w:y="35"/>
        <w:ind w:left="284"/>
        <w:jc w:val="center"/>
        <w:rPr>
          <w:rFonts w:ascii="Tahoma" w:hAnsi="Tahoma" w:cs="Tahoma"/>
          <w:b/>
          <w:spacing w:val="-4"/>
        </w:rPr>
      </w:pPr>
      <w:r w:rsidRPr="005A7FDA">
        <w:rPr>
          <w:rFonts w:ascii="Tahoma" w:hAnsi="Tahoma" w:cs="Tahoma"/>
          <w:b/>
          <w:spacing w:val="-4"/>
        </w:rPr>
        <w:t>TOUS LES SERVICES</w:t>
      </w:r>
    </w:p>
    <w:p w:rsidR="009C706D" w:rsidRPr="005A7FDA" w:rsidRDefault="009C706D" w:rsidP="009C706D">
      <w:pPr>
        <w:framePr w:w="4273" w:h="1786" w:hRule="exact" w:hSpace="141" w:wrap="auto" w:vAnchor="text" w:hAnchor="page" w:x="5830" w:y="35"/>
        <w:ind w:left="284"/>
        <w:rPr>
          <w:rFonts w:ascii="Tahoma" w:hAnsi="Tahoma" w:cs="Tahoma"/>
          <w:b/>
          <w:spacing w:val="-4"/>
        </w:rPr>
      </w:pPr>
    </w:p>
    <w:p w:rsidR="009C706D" w:rsidRPr="005A7FDA" w:rsidRDefault="009C706D" w:rsidP="009C706D">
      <w:pPr>
        <w:framePr w:w="4273" w:h="1786" w:hRule="exact" w:hSpace="141" w:wrap="auto" w:vAnchor="text" w:hAnchor="page" w:x="5830" w:y="35"/>
        <w:ind w:left="284"/>
        <w:rPr>
          <w:rFonts w:ascii="Tahoma" w:hAnsi="Tahoma" w:cs="Tahoma"/>
          <w:spacing w:val="-4"/>
        </w:rPr>
      </w:pPr>
    </w:p>
    <w:p w:rsidR="00502A12" w:rsidRPr="005A7FDA" w:rsidRDefault="00502A12">
      <w:pPr>
        <w:ind w:right="-142"/>
        <w:jc w:val="center"/>
        <w:rPr>
          <w:rFonts w:ascii="Tahoma" w:hAnsi="Tahoma" w:cs="Tahoma"/>
          <w:b/>
          <w:sz w:val="23"/>
        </w:rPr>
      </w:pPr>
    </w:p>
    <w:p w:rsidR="00502A12" w:rsidRPr="005A7FDA" w:rsidRDefault="00502A12">
      <w:pPr>
        <w:ind w:right="-142"/>
        <w:jc w:val="center"/>
        <w:rPr>
          <w:rFonts w:ascii="Tahoma" w:hAnsi="Tahoma" w:cs="Tahoma"/>
          <w:b/>
          <w:sz w:val="23"/>
        </w:rPr>
      </w:pPr>
    </w:p>
    <w:p w:rsidR="00502A12" w:rsidRPr="005A7FDA" w:rsidRDefault="00502A12">
      <w:pPr>
        <w:jc w:val="both"/>
        <w:rPr>
          <w:rFonts w:ascii="Tahoma" w:hAnsi="Tahoma" w:cs="Tahoma"/>
          <w:spacing w:val="-4"/>
          <w:sz w:val="22"/>
        </w:rPr>
      </w:pPr>
    </w:p>
    <w:p w:rsidR="00ED63FF" w:rsidRPr="005A7FDA" w:rsidRDefault="00ED63FF">
      <w:pPr>
        <w:jc w:val="both"/>
        <w:rPr>
          <w:rFonts w:ascii="Tahoma" w:hAnsi="Tahoma" w:cs="Tahoma"/>
          <w:spacing w:val="-4"/>
          <w:sz w:val="22"/>
        </w:rPr>
      </w:pPr>
    </w:p>
    <w:p w:rsidR="009C706D" w:rsidRPr="005A7FDA" w:rsidRDefault="008F345F" w:rsidP="009643BD">
      <w:pPr>
        <w:spacing w:after="20"/>
        <w:ind w:left="-284"/>
        <w:jc w:val="both"/>
        <w:rPr>
          <w:rFonts w:ascii="Tahoma" w:hAnsi="Tahoma" w:cs="Tahoma"/>
          <w:spacing w:val="-4"/>
          <w:sz w:val="16"/>
          <w:szCs w:val="16"/>
        </w:rPr>
      </w:pPr>
      <w:r>
        <w:rPr>
          <w:rFonts w:ascii="Tahoma" w:hAnsi="Tahoma" w:cs="Tahoma"/>
          <w:spacing w:val="-4"/>
          <w:sz w:val="16"/>
          <w:szCs w:val="16"/>
        </w:rPr>
        <w:t>DGA</w:t>
      </w:r>
      <w:r w:rsidR="009C706D">
        <w:rPr>
          <w:rFonts w:ascii="Tahoma" w:hAnsi="Tahoma" w:cs="Tahoma"/>
          <w:spacing w:val="-4"/>
          <w:sz w:val="16"/>
          <w:szCs w:val="16"/>
        </w:rPr>
        <w:t xml:space="preserve"> Ressources Humaines</w:t>
      </w:r>
      <w:r>
        <w:rPr>
          <w:rFonts w:ascii="Tahoma" w:hAnsi="Tahoma" w:cs="Tahoma"/>
          <w:spacing w:val="-4"/>
          <w:sz w:val="16"/>
          <w:szCs w:val="16"/>
        </w:rPr>
        <w:t xml:space="preserve"> &amp; Modernisation Sociale</w:t>
      </w:r>
    </w:p>
    <w:p w:rsidR="00B66718" w:rsidRPr="005A7FDA" w:rsidRDefault="004C7096" w:rsidP="00F436CA">
      <w:pPr>
        <w:spacing w:after="20"/>
        <w:ind w:left="-284"/>
        <w:jc w:val="both"/>
        <w:rPr>
          <w:rFonts w:ascii="Tahoma" w:hAnsi="Tahoma" w:cs="Tahoma"/>
          <w:spacing w:val="-4"/>
          <w:sz w:val="16"/>
          <w:szCs w:val="16"/>
        </w:rPr>
      </w:pPr>
      <w:r w:rsidRPr="005A7FDA">
        <w:rPr>
          <w:rFonts w:ascii="Tahoma" w:hAnsi="Tahoma" w:cs="Tahoma"/>
          <w:spacing w:val="-4"/>
          <w:sz w:val="16"/>
          <w:szCs w:val="16"/>
        </w:rPr>
        <w:t>Emploi et Formation</w:t>
      </w:r>
    </w:p>
    <w:p w:rsidR="00703FD0" w:rsidRDefault="00703FD0" w:rsidP="00F436CA">
      <w:pPr>
        <w:spacing w:after="20"/>
        <w:ind w:left="-284"/>
        <w:jc w:val="both"/>
        <w:rPr>
          <w:rFonts w:ascii="Tahoma" w:hAnsi="Tahoma" w:cs="Tahoma"/>
          <w:spacing w:val="-4"/>
          <w:sz w:val="16"/>
          <w:szCs w:val="16"/>
        </w:rPr>
      </w:pPr>
      <w:r w:rsidRPr="005A7FDA">
        <w:rPr>
          <w:rFonts w:ascii="Tahoma" w:hAnsi="Tahoma" w:cs="Tahoma"/>
          <w:spacing w:val="-4"/>
          <w:sz w:val="16"/>
          <w:szCs w:val="16"/>
        </w:rPr>
        <w:t>Chartres, le</w:t>
      </w:r>
      <w:r w:rsidR="00E63295">
        <w:rPr>
          <w:rFonts w:ascii="Tahoma" w:hAnsi="Tahoma" w:cs="Tahoma"/>
          <w:spacing w:val="-4"/>
          <w:sz w:val="16"/>
          <w:szCs w:val="16"/>
        </w:rPr>
        <w:t xml:space="preserve"> </w:t>
      </w:r>
      <w:r w:rsidR="008F345F">
        <w:rPr>
          <w:rFonts w:ascii="Tahoma" w:hAnsi="Tahoma" w:cs="Tahoma"/>
          <w:spacing w:val="-4"/>
          <w:sz w:val="16"/>
          <w:szCs w:val="16"/>
        </w:rPr>
        <w:t>3 mars 2022</w:t>
      </w:r>
    </w:p>
    <w:p w:rsidR="00084034" w:rsidRDefault="00084034" w:rsidP="00084034">
      <w:pPr>
        <w:jc w:val="both"/>
        <w:rPr>
          <w:rFonts w:ascii="Tahoma" w:hAnsi="Tahoma" w:cs="Tahoma"/>
          <w:spacing w:val="-4"/>
          <w:sz w:val="16"/>
          <w:szCs w:val="16"/>
        </w:rPr>
      </w:pPr>
      <w:bookmarkStart w:id="0" w:name="_GoBack"/>
      <w:bookmarkEnd w:id="0"/>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La direction de l’autonomie et des loisirs seniors du </w:t>
      </w:r>
      <w:r>
        <w:rPr>
          <w:rFonts w:asciiTheme="minorHAnsi" w:hAnsiTheme="minorHAnsi" w:cstheme="minorHAnsi"/>
          <w:b/>
          <w:sz w:val="22"/>
          <w:szCs w:val="22"/>
        </w:rPr>
        <w:t>Centre Communal d’Action Sociale</w:t>
      </w:r>
      <w:r>
        <w:rPr>
          <w:rFonts w:asciiTheme="minorHAnsi" w:hAnsiTheme="minorHAnsi" w:cstheme="minorHAnsi"/>
          <w:sz w:val="22"/>
          <w:szCs w:val="22"/>
        </w:rPr>
        <w:t xml:space="preserve"> (CCAS) de la ville de Chartres a pour objectif d’accompagner les personnes âgées sur les demandes liées à la santé, l’autonomie ou les loisirs. </w:t>
      </w: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A ce titre, le service Loisirs Senior et accompagnement social, recrute pour par voie statutaire ou contractuelle, un</w:t>
      </w:r>
    </w:p>
    <w:p w:rsidR="00084034" w:rsidRDefault="00084034" w:rsidP="00084034">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Pr>
          <w:rFonts w:asciiTheme="minorHAnsi" w:hAnsiTheme="minorHAnsi" w:cstheme="minorHAnsi"/>
          <w:b/>
          <w:smallCaps/>
          <w:sz w:val="24"/>
          <w:szCs w:val="24"/>
        </w:rPr>
        <w:t>Animateur en Gérontologie H/F</w:t>
      </w:r>
    </w:p>
    <w:p w:rsidR="00084034" w:rsidRDefault="00084034" w:rsidP="0008403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z w:val="22"/>
          <w:szCs w:val="22"/>
        </w:rPr>
        <w:t>A temps complet</w:t>
      </w:r>
    </w:p>
    <w:p w:rsidR="00084034" w:rsidRDefault="00084034" w:rsidP="0008403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z w:val="22"/>
          <w:szCs w:val="22"/>
        </w:rPr>
        <w:t xml:space="preserve">(Catégorie </w:t>
      </w:r>
      <w:r>
        <w:rPr>
          <w:rFonts w:asciiTheme="minorHAnsi" w:hAnsiTheme="minorHAnsi" w:cstheme="minorHAnsi"/>
          <w:color w:val="000000" w:themeColor="text1"/>
          <w:sz w:val="22"/>
          <w:szCs w:val="22"/>
        </w:rPr>
        <w:t xml:space="preserve">C </w:t>
      </w:r>
      <w:r>
        <w:rPr>
          <w:rFonts w:asciiTheme="minorHAnsi" w:hAnsiTheme="minorHAnsi" w:cstheme="minorHAnsi"/>
          <w:sz w:val="22"/>
          <w:szCs w:val="22"/>
        </w:rPr>
        <w:t>–  cadre d’emplois des Adjoints d’animation ou Contractuel)</w:t>
      </w:r>
    </w:p>
    <w:p w:rsidR="00084034" w:rsidRDefault="00084034" w:rsidP="00084034">
      <w:pPr>
        <w:jc w:val="both"/>
        <w:rPr>
          <w:rFonts w:asciiTheme="minorHAnsi" w:hAnsiTheme="minorHAnsi" w:cstheme="minorHAns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principales missions sont :  </w:t>
      </w:r>
    </w:p>
    <w:p w:rsidR="00084034" w:rsidRDefault="00084034" w:rsidP="00084034">
      <w:pPr>
        <w:jc w:val="both"/>
        <w:rPr>
          <w:rFonts w:asciiTheme="minorHAnsi" w:hAnsiTheme="minorHAnsi" w:cstheme="minorHAnsi"/>
          <w:sz w:val="22"/>
          <w:szCs w:val="22"/>
        </w:rPr>
      </w:pPr>
    </w:p>
    <w:p w:rsidR="00084034" w:rsidRDefault="00084034" w:rsidP="00084034">
      <w:pPr>
        <w:pStyle w:val="Paragraphedeliste"/>
        <w:numPr>
          <w:ilvl w:val="0"/>
          <w:numId w:val="20"/>
        </w:numPr>
        <w:jc w:val="both"/>
        <w:textAlignment w:val="auto"/>
        <w:rPr>
          <w:rFonts w:asciiTheme="minorHAnsi" w:hAnsiTheme="minorHAnsi" w:cstheme="minorHAnsi"/>
          <w:sz w:val="22"/>
          <w:szCs w:val="22"/>
        </w:rPr>
      </w:pPr>
      <w:r>
        <w:rPr>
          <w:rFonts w:asciiTheme="minorHAnsi" w:hAnsiTheme="minorHAnsi" w:cstheme="minorHAnsi"/>
          <w:b/>
          <w:sz w:val="22"/>
          <w:szCs w:val="22"/>
        </w:rPr>
        <w:t>De mettre en œuvre la politique municipale d’animation</w:t>
      </w:r>
      <w:r>
        <w:rPr>
          <w:rFonts w:asciiTheme="minorHAnsi" w:hAnsiTheme="minorHAnsi" w:cstheme="minorHAnsi"/>
          <w:sz w:val="22"/>
          <w:szCs w:val="22"/>
        </w:rPr>
        <w:t xml:space="preserve">, de maintien de la vie sociale et des loisirs pour le public de plus de 60 ans de la ville de Chartres. Dans une démarche de développement social, de participation citoyenne, de diversification de l’offre et de publics, ainsi que de prévention de l’isolement, </w:t>
      </w:r>
    </w:p>
    <w:p w:rsidR="00084034" w:rsidRDefault="00084034" w:rsidP="00084034">
      <w:pPr>
        <w:pStyle w:val="Paragraphedeliste"/>
        <w:numPr>
          <w:ilvl w:val="0"/>
          <w:numId w:val="21"/>
        </w:numPr>
        <w:jc w:val="both"/>
        <w:textAlignment w:val="auto"/>
        <w:rPr>
          <w:rFonts w:asciiTheme="minorHAnsi" w:hAnsiTheme="minorHAnsi" w:cstheme="minorHAnsi"/>
          <w:sz w:val="22"/>
          <w:szCs w:val="22"/>
        </w:rPr>
      </w:pPr>
      <w:r>
        <w:rPr>
          <w:rFonts w:asciiTheme="minorHAnsi" w:hAnsiTheme="minorHAnsi" w:cstheme="minorHAnsi"/>
          <w:sz w:val="22"/>
          <w:szCs w:val="22"/>
        </w:rPr>
        <w:t xml:space="preserve">Vous élaborez et gérez les projets d’animation globale au profit des seniors </w:t>
      </w:r>
    </w:p>
    <w:p w:rsidR="00084034" w:rsidRDefault="00084034" w:rsidP="00084034">
      <w:pPr>
        <w:pStyle w:val="Paragraphedeliste"/>
        <w:numPr>
          <w:ilvl w:val="0"/>
          <w:numId w:val="22"/>
        </w:numPr>
        <w:jc w:val="both"/>
        <w:textAlignment w:val="auto"/>
        <w:rPr>
          <w:rFonts w:asciiTheme="minorHAnsi" w:hAnsiTheme="minorHAnsi" w:cstheme="minorHAnsi"/>
          <w:sz w:val="22"/>
          <w:szCs w:val="22"/>
        </w:rPr>
      </w:pPr>
      <w:r>
        <w:rPr>
          <w:rFonts w:asciiTheme="minorHAnsi" w:hAnsiTheme="minorHAnsi" w:cstheme="minorHAnsi"/>
          <w:sz w:val="22"/>
          <w:szCs w:val="22"/>
        </w:rPr>
        <w:t>Vous mettez en place les projets d’animation selon les besoins définis : Sorties, séjours, projets interservices, repas etc…</w:t>
      </w:r>
    </w:p>
    <w:p w:rsidR="00084034" w:rsidRDefault="00084034" w:rsidP="00084034">
      <w:pPr>
        <w:pStyle w:val="Paragraphedeliste"/>
        <w:numPr>
          <w:ilvl w:val="0"/>
          <w:numId w:val="22"/>
        </w:numPr>
        <w:jc w:val="both"/>
        <w:textAlignment w:val="auto"/>
        <w:rPr>
          <w:rFonts w:asciiTheme="minorHAnsi" w:hAnsiTheme="minorHAnsi" w:cstheme="minorHAnsi"/>
          <w:sz w:val="22"/>
          <w:szCs w:val="22"/>
        </w:rPr>
      </w:pPr>
      <w:r>
        <w:rPr>
          <w:rFonts w:asciiTheme="minorHAnsi" w:hAnsiTheme="minorHAnsi" w:cstheme="minorHAnsi"/>
          <w:sz w:val="22"/>
          <w:szCs w:val="22"/>
        </w:rPr>
        <w:t>Vous co-organisez les banquets des seniors et le Gala de Noël</w:t>
      </w:r>
    </w:p>
    <w:p w:rsidR="00084034" w:rsidRDefault="00084034" w:rsidP="00084034">
      <w:pPr>
        <w:pStyle w:val="Paragraphedeliste"/>
        <w:numPr>
          <w:ilvl w:val="0"/>
          <w:numId w:val="22"/>
        </w:numPr>
        <w:jc w:val="both"/>
        <w:textAlignment w:val="auto"/>
        <w:rPr>
          <w:rFonts w:asciiTheme="minorHAnsi" w:hAnsiTheme="minorHAnsi" w:cstheme="minorHAnsi"/>
          <w:sz w:val="22"/>
          <w:szCs w:val="22"/>
        </w:rPr>
      </w:pPr>
      <w:r>
        <w:rPr>
          <w:rFonts w:asciiTheme="minorHAnsi" w:hAnsiTheme="minorHAnsi" w:cstheme="minorHAnsi"/>
          <w:sz w:val="22"/>
          <w:szCs w:val="22"/>
        </w:rPr>
        <w:t>Vous appliquez et contrôlez les règles de sécurité dans les activités</w:t>
      </w:r>
    </w:p>
    <w:p w:rsidR="00084034" w:rsidRDefault="00084034" w:rsidP="00084034">
      <w:pPr>
        <w:jc w:val="both"/>
        <w:rPr>
          <w:rFonts w:asciiTheme="minorHAnsi" w:hAnsiTheme="minorHAnsi" w:cstheme="minorHAnsi"/>
          <w:sz w:val="22"/>
          <w:szCs w:val="22"/>
        </w:rPr>
      </w:pPr>
    </w:p>
    <w:p w:rsidR="00084034" w:rsidRDefault="00084034" w:rsidP="00084034">
      <w:pPr>
        <w:pStyle w:val="Paragraphedeliste"/>
        <w:numPr>
          <w:ilvl w:val="0"/>
          <w:numId w:val="20"/>
        </w:numPr>
        <w:jc w:val="both"/>
        <w:textAlignment w:val="auto"/>
        <w:rPr>
          <w:rFonts w:asciiTheme="minorHAnsi" w:hAnsiTheme="minorHAnsi" w:cstheme="minorHAnsi"/>
          <w:sz w:val="22"/>
          <w:szCs w:val="22"/>
        </w:rPr>
      </w:pPr>
      <w:r>
        <w:rPr>
          <w:rFonts w:asciiTheme="minorHAnsi" w:hAnsiTheme="minorHAnsi" w:cstheme="minorHAnsi"/>
          <w:b/>
          <w:sz w:val="22"/>
          <w:szCs w:val="22"/>
        </w:rPr>
        <w:t>D’assister le responsable de service</w:t>
      </w:r>
      <w:r>
        <w:rPr>
          <w:rFonts w:asciiTheme="minorHAnsi" w:hAnsiTheme="minorHAnsi" w:cstheme="minorHAnsi"/>
          <w:sz w:val="22"/>
          <w:szCs w:val="22"/>
        </w:rPr>
        <w:t xml:space="preserve"> en terme d’organisation, de gestion, de communication, d’information d’accueil, de classement et de suivi des dossiers.     </w:t>
      </w:r>
    </w:p>
    <w:p w:rsidR="00084034" w:rsidRDefault="00084034" w:rsidP="00084034">
      <w:pPr>
        <w:pStyle w:val="Paragraphedeliste"/>
        <w:numPr>
          <w:ilvl w:val="0"/>
          <w:numId w:val="23"/>
        </w:numPr>
        <w:jc w:val="both"/>
        <w:textAlignment w:val="auto"/>
        <w:rPr>
          <w:rFonts w:asciiTheme="minorHAnsi" w:hAnsiTheme="minorHAnsi" w:cstheme="minorHAnsi"/>
          <w:sz w:val="22"/>
          <w:szCs w:val="22"/>
        </w:rPr>
      </w:pPr>
      <w:r>
        <w:rPr>
          <w:rFonts w:asciiTheme="minorHAnsi" w:hAnsiTheme="minorHAnsi" w:cstheme="minorHAnsi"/>
          <w:sz w:val="22"/>
          <w:szCs w:val="22"/>
        </w:rPr>
        <w:t xml:space="preserve">Vous assurez la gestion administrative et budgétaire du service, sous l’autorité du responsable </w:t>
      </w:r>
    </w:p>
    <w:p w:rsidR="00084034" w:rsidRDefault="00084034" w:rsidP="00084034">
      <w:pPr>
        <w:pStyle w:val="Paragraphedeliste"/>
        <w:numPr>
          <w:ilvl w:val="0"/>
          <w:numId w:val="23"/>
        </w:numPr>
        <w:jc w:val="both"/>
        <w:textAlignment w:val="auto"/>
        <w:rPr>
          <w:rFonts w:asciiTheme="minorHAnsi" w:hAnsiTheme="minorHAnsi" w:cstheme="minorHAnsi"/>
          <w:sz w:val="22"/>
          <w:szCs w:val="22"/>
        </w:rPr>
      </w:pPr>
      <w:r>
        <w:rPr>
          <w:rFonts w:asciiTheme="minorHAnsi" w:hAnsiTheme="minorHAnsi" w:cstheme="minorHAnsi"/>
          <w:sz w:val="22"/>
          <w:szCs w:val="22"/>
        </w:rPr>
        <w:t>Vous assurez l’accueil physique et téléphonique du public</w:t>
      </w:r>
    </w:p>
    <w:p w:rsidR="00084034" w:rsidRDefault="00084034" w:rsidP="00084034">
      <w:pPr>
        <w:pStyle w:val="Paragraphedeliste"/>
        <w:numPr>
          <w:ilvl w:val="0"/>
          <w:numId w:val="23"/>
        </w:numPr>
        <w:jc w:val="both"/>
        <w:textAlignment w:val="auto"/>
        <w:rPr>
          <w:rFonts w:asciiTheme="minorHAnsi" w:hAnsiTheme="minorHAnsi" w:cstheme="minorHAnsi"/>
          <w:sz w:val="22"/>
          <w:szCs w:val="22"/>
        </w:rPr>
      </w:pPr>
      <w:r>
        <w:rPr>
          <w:rFonts w:asciiTheme="minorHAnsi" w:hAnsiTheme="minorHAnsi" w:cstheme="minorHAnsi"/>
          <w:sz w:val="22"/>
          <w:szCs w:val="22"/>
        </w:rPr>
        <w:t xml:space="preserve">Vous êtes le régisseur principal du service Loisirs Seniors. </w:t>
      </w:r>
    </w:p>
    <w:p w:rsidR="00084034" w:rsidRDefault="00084034" w:rsidP="00084034">
      <w:pPr>
        <w:jc w:val="both"/>
        <w:rPr>
          <w:rFonts w:asciiTheme="minorHAnsi" w:hAnsiTheme="minorHAnsi" w:cstheme="minorHAns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serez également amené à faire de l’accompagnement de séjours, de participer aux besoins de veille du secteur médico-social (COVID, canicule…), de participer aux salons pour représentation du service et de la direction. </w:t>
      </w: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échangerez avec les différents services de la collectivité, les différents partenaires externes et la population. </w:t>
      </w:r>
    </w:p>
    <w:p w:rsidR="00084034" w:rsidRDefault="00084034" w:rsidP="00084034">
      <w:pPr>
        <w:rPr>
          <w:rFonts w:asciiTheme="minorHAnsi" w:hAnsiTheme="minorHAnsi" w:cstheme="minorHAnsi"/>
          <w:sz w:val="22"/>
          <w:szCs w:val="22"/>
        </w:rPr>
      </w:pPr>
    </w:p>
    <w:p w:rsidR="00084034" w:rsidRDefault="00084034" w:rsidP="00084034">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Votre profil : </w:t>
      </w:r>
    </w:p>
    <w:p w:rsidR="00084034" w:rsidRDefault="00084034" w:rsidP="00084034">
      <w:pPr>
        <w:jc w:val="both"/>
        <w:rPr>
          <w:rFonts w:asciiTheme="minorHAnsi" w:hAnsiTheme="minorHAnsi" w:cstheme="minorHAns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Diplômé dans le secteur de l’animation, vous avez acquis une première expérience dans l’animation et si possible des seniors. Vous avez la connaissance du public senior.</w:t>
      </w: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Vous savez animer un groupe, analyser les besoins et caractéristiques des publics accueillis. Vous savez repérer des personnes en difficulté et si besoin signaler la situation aux services compétents.</w:t>
      </w:r>
    </w:p>
    <w:p w:rsidR="00084034" w:rsidRDefault="00084034" w:rsidP="00084034">
      <w:pPr>
        <w:jc w:val="both"/>
        <w:rPr>
          <w:rFonts w:asciiTheme="minorHAnsi" w:hAnsiTheme="minorHAnsi" w:cstheme="minorHAns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maitrisez les outils de bureautique, vous avez des notions de comptabilité et de suivi de tableaux de bords. </w:t>
      </w: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avez une bonne aisance rédactionnelle et un bon relationnel. </w:t>
      </w: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êtes organisé, et savez gérer des projets et les urgences. La connaissance de la fonction publique territoriale et des collectivités est un plus. </w:t>
      </w:r>
    </w:p>
    <w:p w:rsidR="00084034" w:rsidRDefault="00084034" w:rsidP="00084034">
      <w:pPr>
        <w:jc w:val="both"/>
        <w:rPr>
          <w:rFonts w:asciiTheme="minorHAnsi" w:hAnsiTheme="minorHAnsi" w:cstheme="minorHAns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Permis B requis.</w:t>
      </w:r>
    </w:p>
    <w:p w:rsidR="00084034" w:rsidRDefault="00084034" w:rsidP="00084034">
      <w:pPr>
        <w:jc w:val="both"/>
        <w:rPr>
          <w:rFonts w:asciiTheme="minorHAnsi" w:hAnsiTheme="minorHAnsi" w:cstheme="minorHAnsi"/>
          <w:sz w:val="22"/>
          <w:szCs w:val="22"/>
        </w:rPr>
      </w:pPr>
    </w:p>
    <w:p w:rsidR="00084034" w:rsidRDefault="00084034" w:rsidP="00084034">
      <w:pPr>
        <w:widowControl w:val="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Nos atouts </w:t>
      </w:r>
    </w:p>
    <w:p w:rsidR="00084034" w:rsidRDefault="00084034" w:rsidP="00084034">
      <w:pPr>
        <w:pStyle w:val="NormalWeb"/>
        <w:widowControl w:val="0"/>
        <w:spacing w:before="0" w:beforeAutospacing="0" w:after="0" w:afterAutospacing="0"/>
        <w:jc w:val="both"/>
        <w:rPr>
          <w:rFonts w:asciiTheme="minorHAnsi" w:hAnsiTheme="minorHAnsi" w:cstheme="minorHAnsi"/>
          <w:bCs/>
          <w:i/>
          <w:sz w:val="22"/>
          <w:szCs w:val="22"/>
        </w:rPr>
      </w:pPr>
      <w:r>
        <w:rPr>
          <w:rFonts w:asciiTheme="minorHAnsi" w:hAnsiTheme="minorHAnsi" w:cstheme="minorHAnsi"/>
          <w:bCs/>
          <w:i/>
          <w:sz w:val="22"/>
          <w:szCs w:val="22"/>
        </w:rPr>
        <w:t xml:space="preserve">Rémunération statutaire + régime indemnitaire - </w:t>
      </w:r>
      <w:r>
        <w:rPr>
          <w:rFonts w:asciiTheme="minorHAnsi" w:hAnsiTheme="minorHAnsi" w:cstheme="minorHAnsi"/>
          <w:b/>
          <w:bCs/>
          <w:i/>
          <w:sz w:val="22"/>
          <w:szCs w:val="22"/>
        </w:rPr>
        <w:t>groupe de fonction B3</w:t>
      </w:r>
      <w:r>
        <w:rPr>
          <w:rFonts w:asciiTheme="minorHAnsi" w:hAnsiTheme="minorHAnsi" w:cstheme="minorHAnsi"/>
          <w:bCs/>
          <w:i/>
          <w:sz w:val="22"/>
          <w:szCs w:val="22"/>
        </w:rPr>
        <w:t xml:space="preserve">, </w:t>
      </w:r>
    </w:p>
    <w:p w:rsidR="00084034" w:rsidRDefault="00084034" w:rsidP="00084034">
      <w:pPr>
        <w:pStyle w:val="NormalWeb"/>
        <w:widowControl w:val="0"/>
        <w:spacing w:before="0" w:beforeAutospacing="0" w:after="0" w:afterAutospacing="0"/>
        <w:jc w:val="both"/>
        <w:rPr>
          <w:rFonts w:asciiTheme="minorHAnsi" w:hAnsiTheme="minorHAnsi" w:cstheme="minorHAnsi"/>
          <w:bCs/>
          <w:i/>
          <w:sz w:val="22"/>
          <w:szCs w:val="22"/>
        </w:rPr>
      </w:pPr>
      <w:r>
        <w:rPr>
          <w:rFonts w:asciiTheme="minorHAnsi" w:hAnsiTheme="minorHAnsi" w:cstheme="minorHAnsi"/>
          <w:bCs/>
          <w:i/>
          <w:sz w:val="22"/>
          <w:szCs w:val="22"/>
        </w:rPr>
        <w:t>Pour les contractuels : CDD de 1 à 3 ans</w:t>
      </w:r>
      <w:r>
        <w:rPr>
          <w:rFonts w:asciiTheme="minorHAnsi" w:hAnsiTheme="minorHAnsi" w:cstheme="minorHAnsi"/>
          <w:b/>
          <w:bCs/>
          <w:i/>
          <w:sz w:val="22"/>
          <w:szCs w:val="22"/>
        </w:rPr>
        <w:t xml:space="preserve"> </w:t>
      </w:r>
      <w:r>
        <w:rPr>
          <w:rFonts w:asciiTheme="minorHAnsi" w:hAnsiTheme="minorHAnsi" w:cstheme="minorHAnsi"/>
          <w:bCs/>
          <w:i/>
          <w:sz w:val="22"/>
          <w:szCs w:val="22"/>
        </w:rPr>
        <w:t xml:space="preserve">renouvelable </w:t>
      </w:r>
    </w:p>
    <w:p w:rsidR="00084034" w:rsidRDefault="00084034" w:rsidP="00084034">
      <w:pPr>
        <w:pStyle w:val="NormalWeb"/>
        <w:spacing w:before="0" w:beforeAutospacing="0" w:after="0" w:afterAutospacing="0"/>
        <w:jc w:val="both"/>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Pôle administratif au cœur de ville : accessibilité en transports</w:t>
      </w:r>
    </w:p>
    <w:p w:rsidR="00084034" w:rsidRDefault="00084034" w:rsidP="00084034">
      <w:pPr>
        <w:pStyle w:val="NormalWeb"/>
        <w:spacing w:before="0" w:beforeAutospacing="0" w:after="0" w:afterAutospacing="0"/>
        <w:jc w:val="both"/>
        <w:rPr>
          <w:rFonts w:asciiTheme="minorHAnsi" w:hAnsiTheme="minorHAnsi" w:cstheme="minorHAnsi"/>
          <w:i/>
          <w:color w:val="000000" w:themeColor="text1"/>
          <w:sz w:val="22"/>
          <w:szCs w:val="22"/>
        </w:rPr>
      </w:pPr>
      <w:r>
        <w:rPr>
          <w:rFonts w:asciiTheme="minorHAnsi" w:hAnsiTheme="minorHAnsi" w:cstheme="minorHAnsi"/>
          <w:bCs/>
          <w:i/>
          <w:color w:val="000000" w:themeColor="text1"/>
          <w:sz w:val="22"/>
          <w:szCs w:val="22"/>
        </w:rPr>
        <w:t>Télétravail possible</w:t>
      </w:r>
    </w:p>
    <w:p w:rsidR="00084034" w:rsidRDefault="00084034" w:rsidP="00084034">
      <w:pPr>
        <w:jc w:val="both"/>
        <w:rPr>
          <w:rFonts w:asciiTheme="minorHAnsi" w:hAnsiTheme="minorHAnsi" w:cstheme="minorHAnsi"/>
          <w:i/>
          <w:sz w:val="22"/>
          <w:szCs w:val="22"/>
        </w:rPr>
      </w:pPr>
      <w:r>
        <w:rPr>
          <w:rFonts w:asciiTheme="minorHAnsi" w:hAnsiTheme="minorHAnsi" w:cstheme="minorHAnsi"/>
          <w:i/>
          <w:sz w:val="22"/>
          <w:szCs w:val="22"/>
        </w:rPr>
        <w:t xml:space="preserve">Evolution professionnelle : Accessibilité à des formations </w:t>
      </w:r>
    </w:p>
    <w:p w:rsidR="00084034" w:rsidRDefault="00084034" w:rsidP="00084034">
      <w:pPr>
        <w:jc w:val="both"/>
        <w:rPr>
          <w:rFonts w:asciiTheme="minorHAnsi" w:hAnsiTheme="minorHAnsi" w:cstheme="minorHAnsi"/>
          <w:i/>
          <w:sz w:val="22"/>
          <w:szCs w:val="22"/>
        </w:rPr>
      </w:pPr>
      <w:r>
        <w:rPr>
          <w:rFonts w:asciiTheme="minorHAnsi" w:hAnsiTheme="minorHAnsi" w:cstheme="minorHAnsi"/>
          <w:i/>
          <w:sz w:val="22"/>
          <w:szCs w:val="22"/>
        </w:rPr>
        <w:t>Possibilité de mutuelle avec prise en charge employeur</w:t>
      </w:r>
    </w:p>
    <w:p w:rsidR="00084034" w:rsidRDefault="00084034" w:rsidP="00084034">
      <w:pPr>
        <w:jc w:val="both"/>
        <w:rPr>
          <w:rFonts w:asciiTheme="minorHAnsi" w:hAnsiTheme="minorHAnsi" w:cstheme="minorHAnsi"/>
          <w:i/>
          <w:sz w:val="22"/>
          <w:szCs w:val="22"/>
        </w:rPr>
      </w:pPr>
      <w:r>
        <w:rPr>
          <w:rFonts w:asciiTheme="minorHAnsi" w:hAnsiTheme="minorHAnsi" w:cstheme="minorHAnsi"/>
          <w:i/>
          <w:sz w:val="22"/>
          <w:szCs w:val="22"/>
        </w:rPr>
        <w:t xml:space="preserve">Comité des œuvres sociales : billetterie, activités sportives etc… </w:t>
      </w:r>
    </w:p>
    <w:p w:rsidR="00084034" w:rsidRDefault="00084034" w:rsidP="00084034">
      <w:pPr>
        <w:jc w:val="both"/>
        <w:rPr>
          <w:rFonts w:asciiTheme="minorHAnsi" w:hAnsiTheme="minorHAnsi" w:cstheme="minorHAnsi"/>
          <w:i/>
          <w:sz w:val="22"/>
          <w:szCs w:val="22"/>
        </w:rPr>
      </w:pPr>
      <w:r>
        <w:rPr>
          <w:rFonts w:asciiTheme="minorHAnsi" w:hAnsiTheme="minorHAnsi" w:cstheme="minorHAnsi"/>
          <w:i/>
          <w:sz w:val="22"/>
          <w:szCs w:val="22"/>
        </w:rPr>
        <w:t>Restaurant collectif</w:t>
      </w:r>
    </w:p>
    <w:p w:rsidR="00084034" w:rsidRDefault="00084034" w:rsidP="00084034">
      <w:pPr>
        <w:rPr>
          <w:rFonts w:asciiTheme="minorHAnsi" w:hAnsiTheme="minorHAnsi" w:cstheme="minorHAnsi"/>
          <w: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sz w:val="22"/>
          <w:szCs w:val="22"/>
        </w:rPr>
        <w:t xml:space="preserve">Vous souhaitez mettre vos compétences au service du développement du CCAS de la Ville de Chartres. Rejoignez-nous ! </w:t>
      </w:r>
    </w:p>
    <w:p w:rsidR="00084034" w:rsidRDefault="00084034" w:rsidP="00084034">
      <w:pPr>
        <w:rPr>
          <w:rFonts w:asciiTheme="minorHAnsi" w:hAnsiTheme="minorHAnsi" w:cstheme="minorHAnsi"/>
          <w:i/>
          <w:sz w:val="22"/>
          <w:szCs w:val="22"/>
        </w:rPr>
      </w:pPr>
    </w:p>
    <w:p w:rsidR="00084034" w:rsidRDefault="00084034" w:rsidP="00084034">
      <w:pPr>
        <w:rPr>
          <w:rFonts w:asciiTheme="minorHAnsi" w:hAnsiTheme="minorHAnsi" w:cstheme="minorHAnsi"/>
          <w:i/>
          <w:sz w:val="22"/>
          <w:szCs w:val="22"/>
        </w:rPr>
      </w:pPr>
    </w:p>
    <w:p w:rsidR="00084034" w:rsidRDefault="00084034" w:rsidP="00084034">
      <w:pPr>
        <w:jc w:val="both"/>
        <w:rPr>
          <w:rFonts w:asciiTheme="minorHAnsi" w:hAnsiTheme="minorHAnsi" w:cstheme="minorHAnsi"/>
          <w:sz w:val="22"/>
          <w:szCs w:val="22"/>
        </w:rPr>
      </w:pPr>
      <w:r>
        <w:rPr>
          <w:rFonts w:asciiTheme="minorHAnsi" w:hAnsiTheme="minorHAnsi" w:cstheme="minorHAns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084034" w:rsidRDefault="00084034" w:rsidP="00084034">
      <w:pPr>
        <w:jc w:val="both"/>
        <w:rPr>
          <w:rFonts w:asciiTheme="minorHAnsi" w:hAnsiTheme="minorHAnsi" w:cstheme="minorHAnsi"/>
          <w:sz w:val="22"/>
          <w:szCs w:val="22"/>
        </w:rPr>
      </w:pPr>
    </w:p>
    <w:p w:rsidR="00084034" w:rsidRDefault="00084034" w:rsidP="00084034">
      <w:pPr>
        <w:rPr>
          <w:rFonts w:ascii="Tahoma" w:hAnsi="Tahoma" w:cs="Tahoma"/>
          <w:b/>
        </w:rPr>
      </w:pPr>
    </w:p>
    <w:p w:rsidR="00084034" w:rsidRDefault="00084034" w:rsidP="00084034">
      <w:pPr>
        <w:jc w:val="both"/>
        <w:rPr>
          <w:rFonts w:ascii="Tahoma" w:hAnsi="Tahoma" w:cs="Tahoma"/>
          <w:b/>
        </w:rPr>
      </w:pPr>
      <w:r>
        <w:rPr>
          <w:rFonts w:ascii="Tahoma" w:hAnsi="Tahoma" w:cs="Tahoma"/>
        </w:rPr>
        <w:t xml:space="preserve">Si ce poste vous intéresse, merci de faire parvenir votre candidature </w:t>
      </w:r>
      <w:r>
        <w:rPr>
          <w:rFonts w:ascii="Tahoma" w:hAnsi="Tahoma" w:cs="Tahoma"/>
          <w:b/>
        </w:rPr>
        <w:t>(lettre de motivation et CV)</w:t>
      </w:r>
      <w:r>
        <w:rPr>
          <w:rFonts w:ascii="Tahoma" w:hAnsi="Tahoma" w:cs="Tahoma"/>
        </w:rPr>
        <w:t xml:space="preserve"> à Chartres métropole - Direction des Ressources Humaines, par mail : </w:t>
      </w:r>
      <w:hyperlink r:id="rId8" w:history="1">
        <w:r>
          <w:rPr>
            <w:rStyle w:val="Lienhypertexte"/>
            <w:rFonts w:ascii="Tahoma" w:hAnsi="Tahoma" w:cs="Tahoma"/>
            <w:color w:val="0070C0"/>
          </w:rPr>
          <w:t>recrutement@agglo-ville.chartres.fr</w:t>
        </w:r>
      </w:hyperlink>
      <w:r>
        <w:t>,</w:t>
      </w:r>
      <w:r>
        <w:rPr>
          <w:rFonts w:ascii="Tahoma" w:hAnsi="Tahoma" w:cs="Tahoma"/>
        </w:rPr>
        <w:t xml:space="preserve"> </w:t>
      </w:r>
      <w:r>
        <w:rPr>
          <w:rFonts w:ascii="Tahoma" w:hAnsi="Tahoma" w:cs="Tahoma"/>
          <w:b/>
        </w:rPr>
        <w:t>avant le 30 mai 2022.</w:t>
      </w:r>
    </w:p>
    <w:p w:rsidR="00084034" w:rsidRDefault="00084034" w:rsidP="00084034">
      <w:pPr>
        <w:jc w:val="both"/>
        <w:rPr>
          <w:rFonts w:ascii="Tahoma" w:hAnsi="Tahoma" w:cs="Tahoma"/>
          <w:b/>
          <w:i/>
        </w:rPr>
      </w:pPr>
    </w:p>
    <w:p w:rsidR="00084034" w:rsidRDefault="00084034" w:rsidP="00084034">
      <w:pPr>
        <w:jc w:val="both"/>
        <w:rPr>
          <w:rFonts w:ascii="Tahoma" w:hAnsi="Tahoma" w:cs="Tahoma"/>
          <w:b/>
          <w:i/>
        </w:rPr>
      </w:pPr>
    </w:p>
    <w:p w:rsidR="00084034" w:rsidRDefault="00084034" w:rsidP="00084034">
      <w:pPr>
        <w:tabs>
          <w:tab w:val="center" w:pos="7371"/>
        </w:tabs>
        <w:jc w:val="both"/>
        <w:rPr>
          <w:rFonts w:ascii="Tahoma" w:hAnsi="Tahoma" w:cs="Tahoma"/>
          <w:b/>
        </w:rPr>
      </w:pPr>
      <w:r>
        <w:rPr>
          <w:rFonts w:ascii="Tahoma" w:hAnsi="Tahoma" w:cs="Tahoma"/>
          <w:b/>
          <w:i/>
        </w:rPr>
        <w:tab/>
      </w:r>
      <w:r>
        <w:rPr>
          <w:rFonts w:ascii="Tahoma" w:hAnsi="Tahoma" w:cs="Tahoma"/>
          <w:b/>
        </w:rPr>
        <w:t>La Vice-Présidente,</w:t>
      </w:r>
    </w:p>
    <w:p w:rsidR="00084034" w:rsidRDefault="00084034" w:rsidP="00084034">
      <w:pPr>
        <w:tabs>
          <w:tab w:val="center" w:pos="7655"/>
        </w:tabs>
        <w:jc w:val="both"/>
        <w:rPr>
          <w:rFonts w:ascii="Tahoma" w:hAnsi="Tahoma" w:cs="Tahoma"/>
          <w:b/>
        </w:rPr>
      </w:pPr>
    </w:p>
    <w:p w:rsidR="00084034" w:rsidRDefault="00084034" w:rsidP="00084034">
      <w:pPr>
        <w:tabs>
          <w:tab w:val="center" w:pos="7655"/>
        </w:tabs>
        <w:jc w:val="both"/>
        <w:rPr>
          <w:rFonts w:ascii="Tahoma" w:hAnsi="Tahoma" w:cs="Tahoma"/>
          <w:b/>
        </w:rPr>
      </w:pPr>
    </w:p>
    <w:p w:rsidR="00084034" w:rsidRDefault="00084034" w:rsidP="00084034">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Elisabeth FROMONT  </w:t>
      </w:r>
    </w:p>
    <w:p w:rsidR="00F915BD" w:rsidRDefault="00DE0013" w:rsidP="00DE0013">
      <w:pPr>
        <w:tabs>
          <w:tab w:val="center" w:pos="7088"/>
        </w:tabs>
        <w:jc w:val="both"/>
        <w:rPr>
          <w:rFonts w:ascii="Tahoma" w:hAnsi="Tahoma" w:cs="Tahoma"/>
          <w:b/>
        </w:rPr>
      </w:pPr>
      <w:r>
        <w:rPr>
          <w:rFonts w:ascii="Tahoma" w:hAnsi="Tahoma" w:cs="Tahoma"/>
          <w:b/>
        </w:rPr>
        <w:tab/>
      </w:r>
    </w:p>
    <w:p w:rsidR="00DE0013" w:rsidRPr="005A7FDA" w:rsidRDefault="00F915BD" w:rsidP="007A5FFB">
      <w:pPr>
        <w:tabs>
          <w:tab w:val="center" w:pos="7088"/>
        </w:tabs>
        <w:jc w:val="both"/>
        <w:rPr>
          <w:rFonts w:ascii="Tahoma" w:hAnsi="Tahoma" w:cs="Tahoma"/>
          <w:b/>
        </w:rPr>
      </w:pPr>
      <w:r>
        <w:rPr>
          <w:rFonts w:ascii="Tahoma" w:hAnsi="Tahoma" w:cs="Tahoma"/>
          <w:b/>
        </w:rPr>
        <w:tab/>
      </w:r>
    </w:p>
    <w:sectPr w:rsidR="00DE0013" w:rsidRPr="005A7FDA" w:rsidSect="00CA2564">
      <w:headerReference w:type="even" r:id="rId9"/>
      <w:headerReference w:type="default" r:id="rId10"/>
      <w:footerReference w:type="first" r:id="rId11"/>
      <w:pgSz w:w="11907" w:h="16840" w:code="9"/>
      <w:pgMar w:top="709" w:right="1417" w:bottom="142" w:left="851"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48" w:rsidRDefault="00BC1848">
      <w:r>
        <w:separator/>
      </w:r>
    </w:p>
  </w:endnote>
  <w:endnote w:type="continuationSeparator" w:id="0">
    <w:p w:rsidR="00BC1848" w:rsidRDefault="00BC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Century Gothic"/>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48" w:rsidRDefault="00BC1848">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48" w:rsidRDefault="00BC1848">
      <w:r>
        <w:separator/>
      </w:r>
    </w:p>
  </w:footnote>
  <w:footnote w:type="continuationSeparator" w:id="0">
    <w:p w:rsidR="00BC1848" w:rsidRDefault="00BC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48" w:rsidRDefault="00BC184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C1848" w:rsidRDefault="00BC184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48" w:rsidRDefault="00BC1848">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B5E"/>
    <w:multiLevelType w:val="hybridMultilevel"/>
    <w:tmpl w:val="8404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55EA5"/>
    <w:multiLevelType w:val="hybridMultilevel"/>
    <w:tmpl w:val="69ECF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F3643"/>
    <w:multiLevelType w:val="hybridMultilevel"/>
    <w:tmpl w:val="E2A45D1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46F96"/>
    <w:multiLevelType w:val="hybridMultilevel"/>
    <w:tmpl w:val="1A6E5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116B8"/>
    <w:multiLevelType w:val="hybridMultilevel"/>
    <w:tmpl w:val="7CEE1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74222D"/>
    <w:multiLevelType w:val="hybridMultilevel"/>
    <w:tmpl w:val="88FA3E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B48E7"/>
    <w:multiLevelType w:val="hybridMultilevel"/>
    <w:tmpl w:val="0AF60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7195A"/>
    <w:multiLevelType w:val="hybridMultilevel"/>
    <w:tmpl w:val="8EEC5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90BB9"/>
    <w:multiLevelType w:val="hybridMultilevel"/>
    <w:tmpl w:val="E3C0C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863921"/>
    <w:multiLevelType w:val="hybridMultilevel"/>
    <w:tmpl w:val="E5FA4E9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03B0A"/>
    <w:multiLevelType w:val="hybridMultilevel"/>
    <w:tmpl w:val="471E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606175"/>
    <w:multiLevelType w:val="hybridMultilevel"/>
    <w:tmpl w:val="32380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6069A1"/>
    <w:multiLevelType w:val="hybridMultilevel"/>
    <w:tmpl w:val="2820D538"/>
    <w:lvl w:ilvl="0" w:tplc="5E30DA6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09B2395"/>
    <w:multiLevelType w:val="hybridMultilevel"/>
    <w:tmpl w:val="7742B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E24706"/>
    <w:multiLevelType w:val="hybridMultilevel"/>
    <w:tmpl w:val="04B8511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692DD9"/>
    <w:multiLevelType w:val="hybridMultilevel"/>
    <w:tmpl w:val="2A267110"/>
    <w:lvl w:ilvl="0" w:tplc="5E30DA6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BFA42E6"/>
    <w:multiLevelType w:val="hybridMultilevel"/>
    <w:tmpl w:val="8C18F82A"/>
    <w:lvl w:ilvl="0" w:tplc="5E30DA6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35217A2"/>
    <w:multiLevelType w:val="hybridMultilevel"/>
    <w:tmpl w:val="9E500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617870"/>
    <w:multiLevelType w:val="hybridMultilevel"/>
    <w:tmpl w:val="6F7A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C41374"/>
    <w:multiLevelType w:val="hybridMultilevel"/>
    <w:tmpl w:val="090ED1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67DFC"/>
    <w:multiLevelType w:val="hybridMultilevel"/>
    <w:tmpl w:val="0FCE8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063C0D"/>
    <w:multiLevelType w:val="hybridMultilevel"/>
    <w:tmpl w:val="D80A7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374BE4"/>
    <w:multiLevelType w:val="hybridMultilevel"/>
    <w:tmpl w:val="6AE2BA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18"/>
  </w:num>
  <w:num w:numId="3">
    <w:abstractNumId w:val="10"/>
  </w:num>
  <w:num w:numId="4">
    <w:abstractNumId w:val="7"/>
  </w:num>
  <w:num w:numId="5">
    <w:abstractNumId w:val="13"/>
  </w:num>
  <w:num w:numId="6">
    <w:abstractNumId w:val="11"/>
  </w:num>
  <w:num w:numId="7">
    <w:abstractNumId w:val="21"/>
  </w:num>
  <w:num w:numId="8">
    <w:abstractNumId w:val="6"/>
  </w:num>
  <w:num w:numId="9">
    <w:abstractNumId w:val="3"/>
  </w:num>
  <w:num w:numId="10">
    <w:abstractNumId w:val="20"/>
  </w:num>
  <w:num w:numId="11">
    <w:abstractNumId w:val="8"/>
  </w:num>
  <w:num w:numId="12">
    <w:abstractNumId w:val="0"/>
  </w:num>
  <w:num w:numId="13">
    <w:abstractNumId w:val="17"/>
  </w:num>
  <w:num w:numId="14">
    <w:abstractNumId w:val="22"/>
  </w:num>
  <w:num w:numId="15">
    <w:abstractNumId w:val="5"/>
  </w:num>
  <w:num w:numId="16">
    <w:abstractNumId w:val="2"/>
  </w:num>
  <w:num w:numId="17">
    <w:abstractNumId w:val="14"/>
  </w:num>
  <w:num w:numId="18">
    <w:abstractNumId w:val="19"/>
  </w:num>
  <w:num w:numId="19">
    <w:abstractNumId w:val="9"/>
  </w:num>
  <w:num w:numId="20">
    <w:abstractNumId w:val="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03371"/>
    <w:rsid w:val="00043715"/>
    <w:rsid w:val="000553DE"/>
    <w:rsid w:val="000764CB"/>
    <w:rsid w:val="00084034"/>
    <w:rsid w:val="000B5A6A"/>
    <w:rsid w:val="0011733F"/>
    <w:rsid w:val="001176FB"/>
    <w:rsid w:val="001268FE"/>
    <w:rsid w:val="001362A5"/>
    <w:rsid w:val="00190AD7"/>
    <w:rsid w:val="001A7E89"/>
    <w:rsid w:val="001C239C"/>
    <w:rsid w:val="001D10E0"/>
    <w:rsid w:val="001E130C"/>
    <w:rsid w:val="001E1705"/>
    <w:rsid w:val="00201029"/>
    <w:rsid w:val="0024019B"/>
    <w:rsid w:val="002673D4"/>
    <w:rsid w:val="002B5C35"/>
    <w:rsid w:val="002B6157"/>
    <w:rsid w:val="002B6551"/>
    <w:rsid w:val="002C049E"/>
    <w:rsid w:val="002D1177"/>
    <w:rsid w:val="002F4111"/>
    <w:rsid w:val="002F41AD"/>
    <w:rsid w:val="00304FE7"/>
    <w:rsid w:val="00320A9A"/>
    <w:rsid w:val="003347F1"/>
    <w:rsid w:val="00335456"/>
    <w:rsid w:val="00337A68"/>
    <w:rsid w:val="0034170A"/>
    <w:rsid w:val="00370CE0"/>
    <w:rsid w:val="0038364D"/>
    <w:rsid w:val="00383D40"/>
    <w:rsid w:val="003A7475"/>
    <w:rsid w:val="003A7D2F"/>
    <w:rsid w:val="003A7F98"/>
    <w:rsid w:val="003B0954"/>
    <w:rsid w:val="003E25FF"/>
    <w:rsid w:val="003E7606"/>
    <w:rsid w:val="0045322F"/>
    <w:rsid w:val="004A782F"/>
    <w:rsid w:val="004B342A"/>
    <w:rsid w:val="004C1EB5"/>
    <w:rsid w:val="004C3FDB"/>
    <w:rsid w:val="004C7096"/>
    <w:rsid w:val="004E74DE"/>
    <w:rsid w:val="00502A12"/>
    <w:rsid w:val="00506717"/>
    <w:rsid w:val="00530185"/>
    <w:rsid w:val="00535369"/>
    <w:rsid w:val="00556DA7"/>
    <w:rsid w:val="00561E31"/>
    <w:rsid w:val="0056209C"/>
    <w:rsid w:val="005644A6"/>
    <w:rsid w:val="00564B20"/>
    <w:rsid w:val="00586581"/>
    <w:rsid w:val="00591084"/>
    <w:rsid w:val="005A7FDA"/>
    <w:rsid w:val="005E473F"/>
    <w:rsid w:val="005F66E6"/>
    <w:rsid w:val="00604D9E"/>
    <w:rsid w:val="00613F8A"/>
    <w:rsid w:val="00633713"/>
    <w:rsid w:val="00646FA7"/>
    <w:rsid w:val="00662AC3"/>
    <w:rsid w:val="00675F8A"/>
    <w:rsid w:val="006C75C2"/>
    <w:rsid w:val="006D7E6F"/>
    <w:rsid w:val="006E5DC1"/>
    <w:rsid w:val="00703FD0"/>
    <w:rsid w:val="00733C49"/>
    <w:rsid w:val="00735474"/>
    <w:rsid w:val="00746522"/>
    <w:rsid w:val="00754BDB"/>
    <w:rsid w:val="00765C79"/>
    <w:rsid w:val="007726D0"/>
    <w:rsid w:val="00773D79"/>
    <w:rsid w:val="007A5FFB"/>
    <w:rsid w:val="007D728F"/>
    <w:rsid w:val="007D7C51"/>
    <w:rsid w:val="00807655"/>
    <w:rsid w:val="00816B1B"/>
    <w:rsid w:val="00823754"/>
    <w:rsid w:val="00846365"/>
    <w:rsid w:val="00853119"/>
    <w:rsid w:val="008779DC"/>
    <w:rsid w:val="00884349"/>
    <w:rsid w:val="008A2595"/>
    <w:rsid w:val="008A6377"/>
    <w:rsid w:val="008A7638"/>
    <w:rsid w:val="008D2BFF"/>
    <w:rsid w:val="008F345F"/>
    <w:rsid w:val="008F49A3"/>
    <w:rsid w:val="009035BD"/>
    <w:rsid w:val="009128F7"/>
    <w:rsid w:val="00915AEB"/>
    <w:rsid w:val="009643BD"/>
    <w:rsid w:val="00967E60"/>
    <w:rsid w:val="00982D0E"/>
    <w:rsid w:val="009934F1"/>
    <w:rsid w:val="00996ED9"/>
    <w:rsid w:val="009C0B97"/>
    <w:rsid w:val="009C5D02"/>
    <w:rsid w:val="009C706D"/>
    <w:rsid w:val="009D7343"/>
    <w:rsid w:val="00A22F5E"/>
    <w:rsid w:val="00A34C8A"/>
    <w:rsid w:val="00A45460"/>
    <w:rsid w:val="00AA3A4C"/>
    <w:rsid w:val="00AB6D0B"/>
    <w:rsid w:val="00AC2891"/>
    <w:rsid w:val="00AC600A"/>
    <w:rsid w:val="00AD59F4"/>
    <w:rsid w:val="00AD7078"/>
    <w:rsid w:val="00AE213A"/>
    <w:rsid w:val="00AF47D0"/>
    <w:rsid w:val="00B03DC8"/>
    <w:rsid w:val="00B1513F"/>
    <w:rsid w:val="00B470C9"/>
    <w:rsid w:val="00B53F50"/>
    <w:rsid w:val="00B66718"/>
    <w:rsid w:val="00B742FC"/>
    <w:rsid w:val="00B8390E"/>
    <w:rsid w:val="00BA1C41"/>
    <w:rsid w:val="00BC1848"/>
    <w:rsid w:val="00BC480D"/>
    <w:rsid w:val="00BE04ED"/>
    <w:rsid w:val="00BF30FD"/>
    <w:rsid w:val="00BF6ADE"/>
    <w:rsid w:val="00C06249"/>
    <w:rsid w:val="00C24C6D"/>
    <w:rsid w:val="00C626E0"/>
    <w:rsid w:val="00CA2564"/>
    <w:rsid w:val="00CA3815"/>
    <w:rsid w:val="00CE29D1"/>
    <w:rsid w:val="00D013BA"/>
    <w:rsid w:val="00D330A4"/>
    <w:rsid w:val="00D35197"/>
    <w:rsid w:val="00D35D8B"/>
    <w:rsid w:val="00D3655B"/>
    <w:rsid w:val="00D50DE8"/>
    <w:rsid w:val="00D642E4"/>
    <w:rsid w:val="00D768FA"/>
    <w:rsid w:val="00D819C2"/>
    <w:rsid w:val="00D86417"/>
    <w:rsid w:val="00D92B67"/>
    <w:rsid w:val="00DA723C"/>
    <w:rsid w:val="00DB208A"/>
    <w:rsid w:val="00DB256C"/>
    <w:rsid w:val="00DC3685"/>
    <w:rsid w:val="00DE0013"/>
    <w:rsid w:val="00DE6A29"/>
    <w:rsid w:val="00E63295"/>
    <w:rsid w:val="00E77670"/>
    <w:rsid w:val="00EC4C92"/>
    <w:rsid w:val="00ED63FF"/>
    <w:rsid w:val="00F13A19"/>
    <w:rsid w:val="00F34CC6"/>
    <w:rsid w:val="00F436CA"/>
    <w:rsid w:val="00F915BD"/>
    <w:rsid w:val="00FB4983"/>
    <w:rsid w:val="00FD5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8A85946"/>
  <w15:docId w15:val="{33DB2E0A-7C45-45EA-9CCB-638CFC0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7"/>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733C49"/>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8A6377"/>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rsid w:val="008A6377"/>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rPr>
  </w:style>
  <w:style w:type="paragraph" w:styleId="Titre6">
    <w:name w:val="heading 6"/>
    <w:basedOn w:val="Normal"/>
    <w:next w:val="Normal"/>
    <w:link w:val="Titre6Car"/>
    <w:uiPriority w:val="9"/>
    <w:semiHidden/>
    <w:unhideWhenUsed/>
    <w:qFormat/>
    <w:rsid w:val="00003371"/>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8A6377"/>
    <w:rPr>
      <w:sz w:val="16"/>
    </w:rPr>
  </w:style>
  <w:style w:type="paragraph" w:styleId="Commentaire">
    <w:name w:val="annotation text"/>
    <w:basedOn w:val="Normal"/>
    <w:semiHidden/>
    <w:rsid w:val="008A6377"/>
  </w:style>
  <w:style w:type="paragraph" w:styleId="En-tte">
    <w:name w:val="header"/>
    <w:basedOn w:val="Normal"/>
    <w:semiHidden/>
    <w:rsid w:val="008A6377"/>
    <w:pPr>
      <w:tabs>
        <w:tab w:val="center" w:pos="4536"/>
        <w:tab w:val="right" w:pos="9072"/>
      </w:tabs>
    </w:pPr>
  </w:style>
  <w:style w:type="character" w:styleId="Numrodepage">
    <w:name w:val="page number"/>
    <w:basedOn w:val="Policepardfaut"/>
    <w:semiHidden/>
    <w:rsid w:val="008A6377"/>
  </w:style>
  <w:style w:type="paragraph" w:styleId="Pieddepage">
    <w:name w:val="footer"/>
    <w:basedOn w:val="Normal"/>
    <w:semiHidden/>
    <w:rsid w:val="008A6377"/>
    <w:pPr>
      <w:tabs>
        <w:tab w:val="center" w:pos="4536"/>
        <w:tab w:val="right" w:pos="9072"/>
      </w:tabs>
    </w:pPr>
  </w:style>
  <w:style w:type="character" w:styleId="Lienhypertexte">
    <w:name w:val="Hyperlink"/>
    <w:basedOn w:val="Policepardfaut"/>
    <w:rsid w:val="008A6377"/>
    <w:rPr>
      <w:color w:val="0000FF"/>
      <w:u w:val="single"/>
    </w:rPr>
  </w:style>
  <w:style w:type="paragraph" w:styleId="Corpsdetexte">
    <w:name w:val="Body Text"/>
    <w:basedOn w:val="Normal"/>
    <w:semiHidden/>
    <w:rsid w:val="008A6377"/>
    <w:rPr>
      <w:rFonts w:ascii="Gill Sans MT" w:hAnsi="Gill Sans MT"/>
      <w:color w:val="6666FF"/>
      <w:sz w:val="48"/>
    </w:rPr>
  </w:style>
  <w:style w:type="character" w:styleId="Lienhypertextesuivivisit">
    <w:name w:val="FollowedHyperlink"/>
    <w:basedOn w:val="Policepardfaut"/>
    <w:semiHidden/>
    <w:rsid w:val="008A6377"/>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basedOn w:val="Policepardfaut"/>
    <w:link w:val="Titre4"/>
    <w:rsid w:val="00B66718"/>
    <w:rPr>
      <w:rFonts w:ascii="Comic Sans MS" w:hAnsi="Comic Sans MS"/>
      <w:b/>
      <w:caps/>
      <w:shd w:val="pct10" w:color="auto" w:fill="auto"/>
    </w:rPr>
  </w:style>
  <w:style w:type="character" w:customStyle="1" w:styleId="Titre1Car">
    <w:name w:val="Titre 1 Car"/>
    <w:basedOn w:val="Policepardfaut"/>
    <w:link w:val="Titre1"/>
    <w:uiPriority w:val="9"/>
    <w:rsid w:val="00733C49"/>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733C49"/>
    <w:pPr>
      <w:overflowPunct/>
      <w:autoSpaceDE/>
      <w:autoSpaceDN/>
      <w:adjustRightInd/>
      <w:spacing w:after="120"/>
      <w:ind w:left="283"/>
      <w:textAlignment w:val="auto"/>
    </w:pPr>
    <w:rPr>
      <w:rFonts w:ascii="Arial" w:hAnsi="Arial"/>
      <w:sz w:val="24"/>
    </w:rPr>
  </w:style>
  <w:style w:type="character" w:customStyle="1" w:styleId="RetraitcorpsdetexteCar">
    <w:name w:val="Retrait corps de texte Car"/>
    <w:basedOn w:val="Policepardfaut"/>
    <w:link w:val="Retraitcorpsdetexte"/>
    <w:rsid w:val="00733C49"/>
    <w:rPr>
      <w:rFonts w:ascii="Arial" w:hAnsi="Arial"/>
      <w:sz w:val="24"/>
    </w:rPr>
  </w:style>
  <w:style w:type="paragraph" w:styleId="Corpsdetexte2">
    <w:name w:val="Body Text 2"/>
    <w:basedOn w:val="Normal"/>
    <w:link w:val="Corpsdetexte2Car"/>
    <w:uiPriority w:val="99"/>
    <w:semiHidden/>
    <w:unhideWhenUsed/>
    <w:rsid w:val="00DB256C"/>
    <w:pPr>
      <w:spacing w:after="120" w:line="480" w:lineRule="auto"/>
    </w:pPr>
  </w:style>
  <w:style w:type="character" w:customStyle="1" w:styleId="Corpsdetexte2Car">
    <w:name w:val="Corps de texte 2 Car"/>
    <w:basedOn w:val="Policepardfaut"/>
    <w:link w:val="Corpsdetexte2"/>
    <w:uiPriority w:val="99"/>
    <w:semiHidden/>
    <w:rsid w:val="00DB256C"/>
  </w:style>
  <w:style w:type="character" w:customStyle="1" w:styleId="Titre6Car">
    <w:name w:val="Titre 6 Car"/>
    <w:basedOn w:val="Policepardfaut"/>
    <w:link w:val="Titre6"/>
    <w:uiPriority w:val="9"/>
    <w:semiHidden/>
    <w:rsid w:val="00003371"/>
    <w:rPr>
      <w:rFonts w:ascii="Calibri" w:eastAsia="Times New Roman" w:hAnsi="Calibri" w:cs="Times New Roman"/>
      <w:b/>
      <w:bCs/>
      <w:sz w:val="22"/>
      <w:szCs w:val="22"/>
    </w:rPr>
  </w:style>
  <w:style w:type="paragraph" w:styleId="Paragraphedeliste">
    <w:name w:val="List Paragraph"/>
    <w:basedOn w:val="Normal"/>
    <w:uiPriority w:val="34"/>
    <w:qFormat/>
    <w:rsid w:val="00633713"/>
    <w:pPr>
      <w:ind w:left="720"/>
      <w:contextualSpacing/>
    </w:pPr>
  </w:style>
  <w:style w:type="paragraph" w:styleId="NormalWeb">
    <w:name w:val="Normal (Web)"/>
    <w:basedOn w:val="Normal"/>
    <w:uiPriority w:val="99"/>
    <w:semiHidden/>
    <w:unhideWhenUsed/>
    <w:rsid w:val="0008403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3921</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creator>dbignon</dc:creator>
  <cp:lastModifiedBy>dbignon</cp:lastModifiedBy>
  <cp:revision>2</cp:revision>
  <cp:lastPrinted>2020-11-20T16:32:00Z</cp:lastPrinted>
  <dcterms:created xsi:type="dcterms:W3CDTF">2022-04-14T12:05:00Z</dcterms:created>
  <dcterms:modified xsi:type="dcterms:W3CDTF">2022-04-14T12:05:00Z</dcterms:modified>
</cp:coreProperties>
</file>