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C2E" w:rsidRDefault="00971C2E" w:rsidP="00971C2E">
      <w:pPr>
        <w:tabs>
          <w:tab w:val="center" w:pos="7088"/>
        </w:tabs>
        <w:ind w:right="-142"/>
        <w:rPr>
          <w:b/>
          <w:sz w:val="23"/>
        </w:rPr>
      </w:pPr>
      <w:r>
        <w:rPr>
          <w:b/>
          <w:sz w:val="23"/>
        </w:rPr>
        <w:tab/>
      </w:r>
    </w:p>
    <w:p w:rsidR="00971C2E" w:rsidRDefault="00FC77F7" w:rsidP="00971C2E">
      <w:pPr>
        <w:tabs>
          <w:tab w:val="center" w:pos="7088"/>
        </w:tabs>
        <w:ind w:right="-142"/>
        <w:rPr>
          <w:b/>
          <w:sz w:val="23"/>
        </w:rPr>
      </w:pPr>
      <w:r>
        <w:rPr>
          <w:b/>
          <w:noProof/>
          <w:sz w:val="23"/>
        </w:rPr>
        <w:drawing>
          <wp:anchor distT="0" distB="0" distL="114300" distR="114300" simplePos="0" relativeHeight="251658240" behindDoc="1" locked="0" layoutInCell="1" allowOverlap="1">
            <wp:simplePos x="0" y="0"/>
            <wp:positionH relativeFrom="column">
              <wp:posOffset>-196215</wp:posOffset>
            </wp:positionH>
            <wp:positionV relativeFrom="paragraph">
              <wp:posOffset>76200</wp:posOffset>
            </wp:positionV>
            <wp:extent cx="1057275" cy="1152525"/>
            <wp:effectExtent l="1905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275" cy="1152525"/>
                    </a:xfrm>
                    <a:prstGeom prst="rect">
                      <a:avLst/>
                    </a:prstGeom>
                    <a:noFill/>
                    <a:ln w="9525">
                      <a:noFill/>
                      <a:miter lim="800000"/>
                      <a:headEnd/>
                      <a:tailEnd/>
                    </a:ln>
                  </pic:spPr>
                </pic:pic>
              </a:graphicData>
            </a:graphic>
          </wp:anchor>
        </w:drawing>
      </w:r>
    </w:p>
    <w:p w:rsidR="00502A12" w:rsidRPr="00971C2E" w:rsidRDefault="00FC77F7" w:rsidP="00FC77F7">
      <w:pPr>
        <w:tabs>
          <w:tab w:val="left" w:pos="5954"/>
        </w:tabs>
        <w:ind w:right="-142"/>
        <w:rPr>
          <w:rFonts w:ascii="Tahoma" w:hAnsi="Tahoma" w:cs="Tahoma"/>
          <w:b/>
        </w:rPr>
      </w:pPr>
      <w:r>
        <w:rPr>
          <w:b/>
          <w:sz w:val="23"/>
        </w:rPr>
        <w:tab/>
      </w:r>
      <w:r w:rsidR="00971C2E" w:rsidRPr="00971C2E">
        <w:rPr>
          <w:rFonts w:ascii="Tahoma" w:hAnsi="Tahoma" w:cs="Tahoma"/>
          <w:b/>
        </w:rPr>
        <w:t>NOTE</w:t>
      </w:r>
    </w:p>
    <w:p w:rsidR="00971C2E" w:rsidRPr="00971C2E" w:rsidRDefault="00971C2E" w:rsidP="00971C2E">
      <w:pPr>
        <w:tabs>
          <w:tab w:val="center" w:pos="6804"/>
        </w:tabs>
        <w:ind w:right="-142"/>
        <w:rPr>
          <w:rFonts w:ascii="Tahoma" w:hAnsi="Tahoma" w:cs="Tahoma"/>
          <w:b/>
        </w:rPr>
      </w:pPr>
    </w:p>
    <w:p w:rsidR="00502A12" w:rsidRPr="00971C2E" w:rsidRDefault="00971C2E" w:rsidP="00FC77F7">
      <w:pPr>
        <w:tabs>
          <w:tab w:val="left" w:pos="5954"/>
        </w:tabs>
        <w:jc w:val="both"/>
        <w:rPr>
          <w:rFonts w:ascii="Tahoma" w:hAnsi="Tahoma" w:cs="Tahoma"/>
          <w:b/>
          <w:spacing w:val="-4"/>
        </w:rPr>
      </w:pPr>
      <w:r w:rsidRPr="00971C2E">
        <w:rPr>
          <w:rFonts w:ascii="Tahoma" w:hAnsi="Tahoma" w:cs="Tahoma"/>
          <w:b/>
          <w:spacing w:val="-4"/>
        </w:rPr>
        <w:tab/>
        <w:t>A</w:t>
      </w:r>
    </w:p>
    <w:p w:rsidR="00ED63FF" w:rsidRPr="00971C2E" w:rsidRDefault="00ED63FF">
      <w:pPr>
        <w:jc w:val="both"/>
        <w:rPr>
          <w:rFonts w:ascii="Tahoma" w:hAnsi="Tahoma" w:cs="Tahoma"/>
          <w:b/>
          <w:spacing w:val="-4"/>
        </w:rPr>
      </w:pPr>
    </w:p>
    <w:p w:rsidR="00ED63FF" w:rsidRPr="00971C2E" w:rsidRDefault="00971C2E" w:rsidP="00FC77F7">
      <w:pPr>
        <w:tabs>
          <w:tab w:val="left" w:pos="5954"/>
        </w:tabs>
        <w:jc w:val="both"/>
        <w:rPr>
          <w:rFonts w:ascii="Tahoma" w:hAnsi="Tahoma" w:cs="Tahoma"/>
          <w:b/>
          <w:spacing w:val="-4"/>
        </w:rPr>
      </w:pPr>
      <w:r w:rsidRPr="00971C2E">
        <w:rPr>
          <w:rFonts w:ascii="Tahoma" w:hAnsi="Tahoma" w:cs="Tahoma"/>
          <w:b/>
          <w:spacing w:val="-4"/>
        </w:rPr>
        <w:tab/>
        <w:t>TOUS LES SERVICES</w:t>
      </w:r>
    </w:p>
    <w:p w:rsidR="00383D40" w:rsidRPr="00824297" w:rsidRDefault="00383D40" w:rsidP="00ED63FF">
      <w:pPr>
        <w:spacing w:after="20"/>
        <w:jc w:val="both"/>
        <w:rPr>
          <w:rFonts w:ascii="Comic Sans MS" w:hAnsi="Comic Sans MS"/>
          <w:spacing w:val="-4"/>
        </w:rPr>
      </w:pPr>
    </w:p>
    <w:p w:rsidR="00B66718" w:rsidRPr="00694AD0" w:rsidRDefault="00B66718" w:rsidP="00FC77F7">
      <w:pPr>
        <w:spacing w:after="20"/>
        <w:jc w:val="both"/>
        <w:rPr>
          <w:rFonts w:ascii="Tahoma" w:hAnsi="Tahoma" w:cs="Tahoma"/>
          <w:spacing w:val="-4"/>
          <w:sz w:val="16"/>
          <w:szCs w:val="16"/>
        </w:rPr>
      </w:pPr>
    </w:p>
    <w:p w:rsidR="00502A12" w:rsidRPr="00694AD0" w:rsidRDefault="00C826B6" w:rsidP="00F436CA">
      <w:pPr>
        <w:spacing w:after="20"/>
        <w:ind w:left="-284"/>
        <w:jc w:val="both"/>
        <w:rPr>
          <w:rFonts w:ascii="Tahoma" w:hAnsi="Tahoma" w:cs="Tahoma"/>
          <w:spacing w:val="-4"/>
          <w:sz w:val="16"/>
          <w:szCs w:val="16"/>
        </w:rPr>
      </w:pPr>
      <w:r>
        <w:rPr>
          <w:rFonts w:ascii="Tahoma" w:hAnsi="Tahoma" w:cs="Tahoma"/>
          <w:spacing w:val="-4"/>
          <w:sz w:val="16"/>
          <w:szCs w:val="16"/>
        </w:rPr>
        <w:t>DGA</w:t>
      </w:r>
      <w:r w:rsidR="00703FD0" w:rsidRPr="00694AD0">
        <w:rPr>
          <w:rFonts w:ascii="Tahoma" w:hAnsi="Tahoma" w:cs="Tahoma"/>
          <w:spacing w:val="-4"/>
          <w:sz w:val="16"/>
          <w:szCs w:val="16"/>
        </w:rPr>
        <w:t xml:space="preserve"> Ressources Humaines</w:t>
      </w:r>
      <w:r w:rsidR="00B851A8">
        <w:rPr>
          <w:rFonts w:ascii="Tahoma" w:hAnsi="Tahoma" w:cs="Tahoma"/>
          <w:spacing w:val="-4"/>
          <w:sz w:val="16"/>
          <w:szCs w:val="16"/>
        </w:rPr>
        <w:t xml:space="preserve"> </w:t>
      </w:r>
      <w:r>
        <w:rPr>
          <w:rFonts w:ascii="Tahoma" w:hAnsi="Tahoma" w:cs="Tahoma"/>
          <w:spacing w:val="-4"/>
          <w:sz w:val="16"/>
          <w:szCs w:val="16"/>
        </w:rPr>
        <w:t>&amp; Modernisation Sociale</w:t>
      </w:r>
    </w:p>
    <w:p w:rsidR="00B66718" w:rsidRPr="00694AD0" w:rsidRDefault="004C7096" w:rsidP="00F436CA">
      <w:pPr>
        <w:spacing w:after="20"/>
        <w:ind w:left="-284"/>
        <w:jc w:val="both"/>
        <w:rPr>
          <w:rFonts w:ascii="Tahoma" w:hAnsi="Tahoma" w:cs="Tahoma"/>
          <w:spacing w:val="-4"/>
          <w:sz w:val="16"/>
          <w:szCs w:val="16"/>
        </w:rPr>
      </w:pPr>
      <w:r w:rsidRPr="00694AD0">
        <w:rPr>
          <w:rFonts w:ascii="Tahoma" w:hAnsi="Tahoma" w:cs="Tahoma"/>
          <w:spacing w:val="-4"/>
          <w:sz w:val="16"/>
          <w:szCs w:val="16"/>
        </w:rPr>
        <w:t>Service Emploi et Formation</w:t>
      </w:r>
    </w:p>
    <w:p w:rsidR="002A2B70" w:rsidRDefault="00703FD0" w:rsidP="002A2B70">
      <w:pPr>
        <w:spacing w:after="20"/>
        <w:ind w:left="-284"/>
        <w:jc w:val="both"/>
        <w:rPr>
          <w:rFonts w:ascii="Tahoma" w:hAnsi="Tahoma" w:cs="Tahoma"/>
          <w:spacing w:val="-4"/>
          <w:sz w:val="16"/>
          <w:szCs w:val="16"/>
        </w:rPr>
      </w:pPr>
      <w:r w:rsidRPr="00694AD0">
        <w:rPr>
          <w:rFonts w:ascii="Tahoma" w:hAnsi="Tahoma" w:cs="Tahoma"/>
          <w:spacing w:val="-4"/>
          <w:sz w:val="16"/>
          <w:szCs w:val="16"/>
        </w:rPr>
        <w:t xml:space="preserve">Chartres, le </w:t>
      </w:r>
      <w:r w:rsidR="00CA0189">
        <w:rPr>
          <w:rFonts w:ascii="Tahoma" w:hAnsi="Tahoma" w:cs="Tahoma"/>
          <w:spacing w:val="-4"/>
          <w:sz w:val="16"/>
          <w:szCs w:val="16"/>
        </w:rPr>
        <w:t>23 décembre 2022</w:t>
      </w:r>
    </w:p>
    <w:p w:rsidR="002A2B70" w:rsidRPr="00B851A8" w:rsidRDefault="002A2B70" w:rsidP="002A2B70">
      <w:pPr>
        <w:spacing w:after="20"/>
        <w:ind w:left="-284"/>
        <w:jc w:val="both"/>
        <w:rPr>
          <w:rFonts w:ascii="Tahoma" w:hAnsi="Tahoma" w:cs="Tahoma"/>
          <w:spacing w:val="-4"/>
          <w:sz w:val="8"/>
          <w:szCs w:val="8"/>
        </w:rPr>
      </w:pPr>
    </w:p>
    <w:p w:rsidR="002A2B70" w:rsidRPr="00B851A8" w:rsidRDefault="002A2B70" w:rsidP="002A2B70">
      <w:pPr>
        <w:spacing w:after="20"/>
        <w:ind w:left="-284"/>
        <w:jc w:val="both"/>
        <w:rPr>
          <w:rFonts w:asciiTheme="minorHAnsi" w:hAnsiTheme="minorHAnsi" w:cstheme="minorHAnsi"/>
          <w:spacing w:val="-4"/>
          <w:sz w:val="21"/>
          <w:szCs w:val="21"/>
        </w:rPr>
      </w:pPr>
      <w:r w:rsidRPr="00B851A8">
        <w:rPr>
          <w:rFonts w:asciiTheme="minorHAnsi" w:hAnsiTheme="minorHAnsi" w:cstheme="minorHAnsi"/>
          <w:sz w:val="21"/>
          <w:szCs w:val="21"/>
        </w:rPr>
        <w:t xml:space="preserve">La direction de la petite enfance de la ville de Chartres gère 5 établissements de multi-accueil collectif pour accompagner au mieux les enfants de 10 semaines à 4 ans et leurs parents. </w:t>
      </w:r>
    </w:p>
    <w:p w:rsidR="002A2B70" w:rsidRPr="00B851A8" w:rsidRDefault="002A2B70" w:rsidP="00F436CA">
      <w:pPr>
        <w:spacing w:after="20"/>
        <w:ind w:left="-284"/>
        <w:jc w:val="both"/>
        <w:rPr>
          <w:rFonts w:asciiTheme="minorHAnsi" w:hAnsiTheme="minorHAnsi" w:cstheme="minorHAnsi"/>
          <w:spacing w:val="-4"/>
          <w:sz w:val="21"/>
          <w:szCs w:val="21"/>
        </w:rPr>
      </w:pPr>
      <w:r w:rsidRPr="00B851A8">
        <w:rPr>
          <w:rFonts w:asciiTheme="minorHAnsi" w:hAnsiTheme="minorHAnsi" w:cstheme="minorHAnsi"/>
          <w:spacing w:val="-4"/>
          <w:sz w:val="21"/>
          <w:szCs w:val="21"/>
        </w:rPr>
        <w:t>Elle recrute par voie statutaire ou contractuelle un :</w:t>
      </w:r>
    </w:p>
    <w:p w:rsidR="002A2B70" w:rsidRPr="00B851A8" w:rsidRDefault="002A2B70" w:rsidP="00F436CA">
      <w:pPr>
        <w:spacing w:after="20"/>
        <w:ind w:left="-284"/>
        <w:jc w:val="both"/>
        <w:rPr>
          <w:rFonts w:asciiTheme="minorHAnsi" w:hAnsiTheme="minorHAnsi" w:cstheme="minorHAnsi"/>
          <w:spacing w:val="-4"/>
          <w:sz w:val="8"/>
          <w:szCs w:val="8"/>
        </w:rPr>
      </w:pPr>
    </w:p>
    <w:p w:rsidR="000B662D" w:rsidRPr="00B851A8" w:rsidRDefault="006D13B9" w:rsidP="004F7257">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smallCaps/>
          <w:sz w:val="22"/>
          <w:szCs w:val="22"/>
        </w:rPr>
      </w:pPr>
      <w:r w:rsidRPr="00B851A8">
        <w:rPr>
          <w:rFonts w:asciiTheme="minorHAnsi" w:hAnsiTheme="minorHAnsi" w:cstheme="minorHAnsi"/>
          <w:b/>
          <w:smallCaps/>
          <w:sz w:val="22"/>
          <w:szCs w:val="22"/>
        </w:rPr>
        <w:t>Psychologue</w:t>
      </w:r>
      <w:r w:rsidR="0052132D" w:rsidRPr="00B851A8">
        <w:rPr>
          <w:rFonts w:asciiTheme="minorHAnsi" w:hAnsiTheme="minorHAnsi" w:cstheme="minorHAnsi"/>
          <w:b/>
          <w:smallCaps/>
          <w:sz w:val="22"/>
          <w:szCs w:val="22"/>
        </w:rPr>
        <w:t xml:space="preserve"> (H/F)</w:t>
      </w:r>
    </w:p>
    <w:p w:rsidR="0052132D" w:rsidRPr="00B851A8" w:rsidRDefault="0052132D" w:rsidP="004F7257">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smallCaps/>
          <w:sz w:val="22"/>
          <w:szCs w:val="22"/>
        </w:rPr>
      </w:pPr>
      <w:r w:rsidRPr="00B851A8">
        <w:rPr>
          <w:rFonts w:asciiTheme="minorHAnsi" w:hAnsiTheme="minorHAnsi" w:cstheme="minorHAnsi"/>
          <w:b/>
          <w:smallCaps/>
          <w:sz w:val="22"/>
          <w:szCs w:val="22"/>
        </w:rPr>
        <w:t xml:space="preserve">A temps </w:t>
      </w:r>
      <w:r w:rsidR="006D13B9" w:rsidRPr="00B851A8">
        <w:rPr>
          <w:rFonts w:asciiTheme="minorHAnsi" w:hAnsiTheme="minorHAnsi" w:cstheme="minorHAnsi"/>
          <w:b/>
          <w:smallCaps/>
          <w:sz w:val="22"/>
          <w:szCs w:val="22"/>
        </w:rPr>
        <w:t xml:space="preserve">non </w:t>
      </w:r>
      <w:r w:rsidRPr="00B851A8">
        <w:rPr>
          <w:rFonts w:asciiTheme="minorHAnsi" w:hAnsiTheme="minorHAnsi" w:cstheme="minorHAnsi"/>
          <w:b/>
          <w:smallCaps/>
          <w:sz w:val="22"/>
          <w:szCs w:val="22"/>
        </w:rPr>
        <w:t>complet</w:t>
      </w:r>
      <w:r w:rsidR="006D13B9" w:rsidRPr="00B851A8">
        <w:rPr>
          <w:rFonts w:asciiTheme="minorHAnsi" w:hAnsiTheme="minorHAnsi" w:cstheme="minorHAnsi"/>
          <w:b/>
          <w:smallCaps/>
          <w:sz w:val="22"/>
          <w:szCs w:val="22"/>
        </w:rPr>
        <w:t xml:space="preserve"> (17h30</w:t>
      </w:r>
      <w:r w:rsidR="00B851A8">
        <w:rPr>
          <w:rFonts w:asciiTheme="minorHAnsi" w:hAnsiTheme="minorHAnsi" w:cstheme="minorHAnsi"/>
          <w:b/>
          <w:smallCaps/>
          <w:sz w:val="22"/>
          <w:szCs w:val="22"/>
        </w:rPr>
        <w:t xml:space="preserve">/ </w:t>
      </w:r>
      <w:proofErr w:type="spellStart"/>
      <w:r w:rsidR="00B851A8">
        <w:rPr>
          <w:rFonts w:asciiTheme="minorHAnsi" w:hAnsiTheme="minorHAnsi" w:cstheme="minorHAnsi"/>
          <w:b/>
          <w:smallCaps/>
          <w:sz w:val="22"/>
          <w:szCs w:val="22"/>
        </w:rPr>
        <w:t>sem</w:t>
      </w:r>
      <w:proofErr w:type="spellEnd"/>
      <w:r w:rsidR="006D13B9" w:rsidRPr="00B851A8">
        <w:rPr>
          <w:rFonts w:asciiTheme="minorHAnsi" w:hAnsiTheme="minorHAnsi" w:cstheme="minorHAnsi"/>
          <w:b/>
          <w:smallCaps/>
          <w:sz w:val="22"/>
          <w:szCs w:val="22"/>
        </w:rPr>
        <w:t>)</w:t>
      </w:r>
    </w:p>
    <w:p w:rsidR="000B662D" w:rsidRPr="00B851A8" w:rsidRDefault="00A47ABE" w:rsidP="000B662D">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smallCaps/>
          <w:sz w:val="22"/>
          <w:szCs w:val="22"/>
        </w:rPr>
      </w:pPr>
      <w:r w:rsidRPr="00B851A8">
        <w:rPr>
          <w:rFonts w:asciiTheme="minorHAnsi" w:hAnsiTheme="minorHAnsi" w:cstheme="minorHAnsi"/>
          <w:b/>
          <w:smallCaps/>
          <w:sz w:val="22"/>
          <w:szCs w:val="22"/>
        </w:rPr>
        <w:t>à la Direction</w:t>
      </w:r>
      <w:r w:rsidR="00721CD8" w:rsidRPr="00B851A8">
        <w:rPr>
          <w:rFonts w:asciiTheme="minorHAnsi" w:hAnsiTheme="minorHAnsi" w:cstheme="minorHAnsi"/>
          <w:b/>
          <w:smallCaps/>
          <w:sz w:val="22"/>
          <w:szCs w:val="22"/>
        </w:rPr>
        <w:t xml:space="preserve"> Petite Enfance</w:t>
      </w:r>
    </w:p>
    <w:p w:rsidR="000B662D" w:rsidRPr="00B851A8" w:rsidRDefault="00FC77F7" w:rsidP="000B662D">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smallCaps/>
          <w:sz w:val="22"/>
          <w:szCs w:val="22"/>
        </w:rPr>
      </w:pPr>
      <w:r w:rsidRPr="00B851A8">
        <w:rPr>
          <w:rFonts w:asciiTheme="minorHAnsi" w:hAnsiTheme="minorHAnsi" w:cstheme="minorHAnsi"/>
          <w:smallCaps/>
          <w:sz w:val="22"/>
          <w:szCs w:val="22"/>
        </w:rPr>
        <w:t xml:space="preserve"> </w:t>
      </w:r>
      <w:r w:rsidR="000B662D" w:rsidRPr="00B851A8">
        <w:rPr>
          <w:rFonts w:asciiTheme="minorHAnsi" w:hAnsiTheme="minorHAnsi" w:cstheme="minorHAnsi"/>
          <w:smallCaps/>
          <w:sz w:val="22"/>
          <w:szCs w:val="22"/>
        </w:rPr>
        <w:t xml:space="preserve">(Catégorie </w:t>
      </w:r>
      <w:r w:rsidR="00432157" w:rsidRPr="00B851A8">
        <w:rPr>
          <w:rFonts w:asciiTheme="minorHAnsi" w:hAnsiTheme="minorHAnsi" w:cstheme="minorHAnsi"/>
          <w:smallCaps/>
          <w:sz w:val="22"/>
          <w:szCs w:val="22"/>
        </w:rPr>
        <w:t>A</w:t>
      </w:r>
      <w:r w:rsidR="000B662D" w:rsidRPr="00B851A8">
        <w:rPr>
          <w:rFonts w:asciiTheme="minorHAnsi" w:hAnsiTheme="minorHAnsi" w:cstheme="minorHAnsi"/>
          <w:smallCaps/>
          <w:sz w:val="22"/>
          <w:szCs w:val="22"/>
        </w:rPr>
        <w:t xml:space="preserve"> - Cadre d’emploi</w:t>
      </w:r>
      <w:r w:rsidR="00617319" w:rsidRPr="00B851A8">
        <w:rPr>
          <w:rFonts w:asciiTheme="minorHAnsi" w:hAnsiTheme="minorHAnsi" w:cstheme="minorHAnsi"/>
          <w:smallCaps/>
          <w:sz w:val="22"/>
          <w:szCs w:val="22"/>
        </w:rPr>
        <w:t>s</w:t>
      </w:r>
      <w:r w:rsidR="000B662D" w:rsidRPr="00B851A8">
        <w:rPr>
          <w:rFonts w:asciiTheme="minorHAnsi" w:hAnsiTheme="minorHAnsi" w:cstheme="minorHAnsi"/>
          <w:smallCaps/>
          <w:sz w:val="22"/>
          <w:szCs w:val="22"/>
        </w:rPr>
        <w:t xml:space="preserve"> des </w:t>
      </w:r>
      <w:r w:rsidR="006D13B9" w:rsidRPr="00B851A8">
        <w:rPr>
          <w:rFonts w:asciiTheme="minorHAnsi" w:hAnsiTheme="minorHAnsi" w:cstheme="minorHAnsi"/>
          <w:smallCaps/>
          <w:sz w:val="22"/>
          <w:szCs w:val="22"/>
        </w:rPr>
        <w:t>psychologues</w:t>
      </w:r>
      <w:r w:rsidR="000B662D" w:rsidRPr="00B851A8">
        <w:rPr>
          <w:rFonts w:asciiTheme="minorHAnsi" w:hAnsiTheme="minorHAnsi" w:cstheme="minorHAnsi"/>
          <w:smallCaps/>
          <w:sz w:val="22"/>
          <w:szCs w:val="22"/>
        </w:rPr>
        <w:t xml:space="preserve"> ou Contractuel)</w:t>
      </w:r>
    </w:p>
    <w:p w:rsidR="002A2B70" w:rsidRPr="00B851A8" w:rsidRDefault="002A2B70" w:rsidP="00C1178F">
      <w:pPr>
        <w:jc w:val="both"/>
        <w:rPr>
          <w:rFonts w:asciiTheme="minorHAnsi" w:hAnsiTheme="minorHAnsi" w:cstheme="minorHAnsi"/>
          <w:i/>
          <w:sz w:val="22"/>
          <w:szCs w:val="22"/>
        </w:rPr>
      </w:pPr>
    </w:p>
    <w:p w:rsidR="006D13B9" w:rsidRPr="00B851A8" w:rsidRDefault="00B851A8" w:rsidP="00C1178F">
      <w:pPr>
        <w:jc w:val="both"/>
        <w:rPr>
          <w:rFonts w:asciiTheme="minorHAnsi" w:hAnsiTheme="minorHAnsi" w:cstheme="minorHAnsi"/>
          <w:i/>
          <w:sz w:val="21"/>
          <w:szCs w:val="21"/>
        </w:rPr>
      </w:pPr>
      <w:r w:rsidRPr="00B851A8">
        <w:rPr>
          <w:rFonts w:asciiTheme="minorHAnsi" w:hAnsiTheme="minorHAnsi" w:cstheme="minorHAnsi"/>
          <w:i/>
          <w:sz w:val="21"/>
          <w:szCs w:val="21"/>
        </w:rPr>
        <w:t>Reportant à la direction de la petite enfance, vous</w:t>
      </w:r>
      <w:r w:rsidR="006D13B9" w:rsidRPr="00B851A8">
        <w:rPr>
          <w:rFonts w:asciiTheme="minorHAnsi" w:hAnsiTheme="minorHAnsi" w:cstheme="minorHAnsi"/>
          <w:i/>
          <w:sz w:val="21"/>
          <w:szCs w:val="21"/>
        </w:rPr>
        <w:t xml:space="preserve"> veille</w:t>
      </w:r>
      <w:r w:rsidRPr="00B851A8">
        <w:rPr>
          <w:rFonts w:asciiTheme="minorHAnsi" w:hAnsiTheme="minorHAnsi" w:cstheme="minorHAnsi"/>
          <w:i/>
          <w:sz w:val="21"/>
          <w:szCs w:val="21"/>
        </w:rPr>
        <w:t>z</w:t>
      </w:r>
      <w:r w:rsidR="006D13B9" w:rsidRPr="00B851A8">
        <w:rPr>
          <w:rFonts w:asciiTheme="minorHAnsi" w:hAnsiTheme="minorHAnsi" w:cstheme="minorHAnsi"/>
          <w:i/>
          <w:sz w:val="21"/>
          <w:szCs w:val="21"/>
        </w:rPr>
        <w:t xml:space="preserve"> à l’épanouissement et au développement sensori-moteur et psychoaffectif harmonieux des enfants accueillis, directement et indirectement au travers de l’accompagnement des professionnels autour de leur prise en charge quotidienne de l’enfant et le soutien des familles dans leur parentalité</w:t>
      </w:r>
      <w:r w:rsidRPr="00B851A8">
        <w:rPr>
          <w:rFonts w:asciiTheme="minorHAnsi" w:hAnsiTheme="minorHAnsi" w:cstheme="minorHAnsi"/>
          <w:i/>
          <w:sz w:val="21"/>
          <w:szCs w:val="21"/>
        </w:rPr>
        <w:t xml:space="preserve">. Vous intervenez à la fois </w:t>
      </w:r>
      <w:r w:rsidR="006D13B9" w:rsidRPr="00B851A8">
        <w:rPr>
          <w:rFonts w:asciiTheme="minorHAnsi" w:hAnsiTheme="minorHAnsi" w:cstheme="minorHAnsi"/>
          <w:i/>
          <w:sz w:val="21"/>
          <w:szCs w:val="21"/>
        </w:rPr>
        <w:t>dans la prévention comme la remédiation.</w:t>
      </w:r>
    </w:p>
    <w:p w:rsidR="00C36442" w:rsidRPr="00B851A8" w:rsidRDefault="00C36442" w:rsidP="00C1178F">
      <w:pPr>
        <w:tabs>
          <w:tab w:val="left" w:pos="1680"/>
        </w:tabs>
        <w:jc w:val="both"/>
        <w:rPr>
          <w:rFonts w:asciiTheme="minorHAnsi" w:hAnsiTheme="minorHAnsi" w:cstheme="minorHAnsi"/>
          <w:b/>
          <w:sz w:val="21"/>
          <w:szCs w:val="21"/>
          <w:u w:val="single"/>
        </w:rPr>
      </w:pPr>
    </w:p>
    <w:p w:rsidR="003673DD" w:rsidRPr="00B851A8" w:rsidRDefault="00FC77F7" w:rsidP="00C1178F">
      <w:pPr>
        <w:tabs>
          <w:tab w:val="left" w:pos="1680"/>
        </w:tabs>
        <w:jc w:val="both"/>
        <w:rPr>
          <w:rFonts w:asciiTheme="minorHAnsi" w:hAnsiTheme="minorHAnsi" w:cstheme="minorHAnsi"/>
          <w:b/>
          <w:sz w:val="21"/>
          <w:szCs w:val="21"/>
          <w:u w:val="single"/>
        </w:rPr>
      </w:pPr>
      <w:r w:rsidRPr="00B851A8">
        <w:rPr>
          <w:rFonts w:asciiTheme="minorHAnsi" w:hAnsiTheme="minorHAnsi" w:cstheme="minorHAnsi"/>
          <w:b/>
          <w:sz w:val="21"/>
          <w:szCs w:val="21"/>
          <w:u w:val="single"/>
        </w:rPr>
        <w:t>MISSIONS</w:t>
      </w:r>
      <w:r w:rsidR="003673DD" w:rsidRPr="00B851A8">
        <w:rPr>
          <w:rFonts w:asciiTheme="minorHAnsi" w:hAnsiTheme="minorHAnsi" w:cstheme="minorHAnsi"/>
          <w:b/>
          <w:sz w:val="21"/>
          <w:szCs w:val="21"/>
        </w:rPr>
        <w:t> :</w:t>
      </w:r>
    </w:p>
    <w:p w:rsidR="00B851A8" w:rsidRDefault="00B851A8" w:rsidP="00C1178F">
      <w:pPr>
        <w:jc w:val="both"/>
        <w:rPr>
          <w:rFonts w:asciiTheme="minorHAnsi" w:hAnsiTheme="minorHAnsi" w:cstheme="minorHAnsi"/>
          <w:b/>
          <w:sz w:val="21"/>
          <w:szCs w:val="21"/>
        </w:rPr>
      </w:pPr>
    </w:p>
    <w:p w:rsidR="006D13B9" w:rsidRPr="00B851A8" w:rsidRDefault="006D13B9" w:rsidP="00C1178F">
      <w:pPr>
        <w:jc w:val="both"/>
        <w:rPr>
          <w:rFonts w:asciiTheme="minorHAnsi" w:hAnsiTheme="minorHAnsi" w:cstheme="minorHAnsi"/>
          <w:b/>
          <w:sz w:val="21"/>
          <w:szCs w:val="21"/>
        </w:rPr>
      </w:pPr>
      <w:r w:rsidRPr="00B851A8">
        <w:rPr>
          <w:rFonts w:asciiTheme="minorHAnsi" w:hAnsiTheme="minorHAnsi" w:cstheme="minorHAnsi"/>
          <w:b/>
          <w:sz w:val="21"/>
          <w:szCs w:val="21"/>
        </w:rPr>
        <w:t>Suivi du développement de l’enfant</w:t>
      </w:r>
    </w:p>
    <w:p w:rsidR="006D13B9" w:rsidRPr="00B851A8" w:rsidRDefault="006D13B9" w:rsidP="00C1178F">
      <w:pPr>
        <w:pStyle w:val="Paragraphedeliste"/>
        <w:numPr>
          <w:ilvl w:val="0"/>
          <w:numId w:val="31"/>
        </w:numPr>
        <w:jc w:val="both"/>
        <w:rPr>
          <w:rFonts w:asciiTheme="minorHAnsi" w:hAnsiTheme="minorHAnsi" w:cstheme="minorHAnsi"/>
          <w:sz w:val="21"/>
          <w:szCs w:val="21"/>
        </w:rPr>
      </w:pPr>
      <w:r w:rsidRPr="00B851A8">
        <w:rPr>
          <w:rFonts w:asciiTheme="minorHAnsi" w:hAnsiTheme="minorHAnsi" w:cstheme="minorHAnsi"/>
          <w:sz w:val="21"/>
          <w:szCs w:val="21"/>
        </w:rPr>
        <w:t>O</w:t>
      </w:r>
      <w:r w:rsidR="00C36442" w:rsidRPr="00B851A8">
        <w:rPr>
          <w:rFonts w:asciiTheme="minorHAnsi" w:hAnsiTheme="minorHAnsi" w:cstheme="minorHAnsi"/>
          <w:sz w:val="21"/>
          <w:szCs w:val="21"/>
        </w:rPr>
        <w:t>bserver l</w:t>
      </w:r>
      <w:r w:rsidRPr="00B851A8">
        <w:rPr>
          <w:rFonts w:asciiTheme="minorHAnsi" w:hAnsiTheme="minorHAnsi" w:cstheme="minorHAnsi"/>
          <w:sz w:val="21"/>
          <w:szCs w:val="21"/>
        </w:rPr>
        <w:t>’e</w:t>
      </w:r>
      <w:r w:rsidR="00C36442" w:rsidRPr="00B851A8">
        <w:rPr>
          <w:rFonts w:asciiTheme="minorHAnsi" w:hAnsiTheme="minorHAnsi" w:cstheme="minorHAnsi"/>
          <w:sz w:val="21"/>
          <w:szCs w:val="21"/>
        </w:rPr>
        <w:t>nfant ou l</w:t>
      </w:r>
      <w:r w:rsidRPr="00B851A8">
        <w:rPr>
          <w:rFonts w:asciiTheme="minorHAnsi" w:hAnsiTheme="minorHAnsi" w:cstheme="minorHAnsi"/>
          <w:sz w:val="21"/>
          <w:szCs w:val="21"/>
        </w:rPr>
        <w:t xml:space="preserve">e groupe d’enfants (comportements individuels et collectifs, interactions et langages): </w:t>
      </w:r>
    </w:p>
    <w:p w:rsidR="006D13B9" w:rsidRPr="00B851A8" w:rsidRDefault="00C36442" w:rsidP="00C1178F">
      <w:pPr>
        <w:pStyle w:val="Paragraphedeliste"/>
        <w:numPr>
          <w:ilvl w:val="0"/>
          <w:numId w:val="32"/>
        </w:numPr>
        <w:jc w:val="both"/>
        <w:rPr>
          <w:rFonts w:asciiTheme="minorHAnsi" w:hAnsiTheme="minorHAnsi" w:cstheme="minorHAnsi"/>
          <w:sz w:val="21"/>
          <w:szCs w:val="21"/>
        </w:rPr>
      </w:pPr>
      <w:r w:rsidRPr="00B851A8">
        <w:rPr>
          <w:rFonts w:asciiTheme="minorHAnsi" w:hAnsiTheme="minorHAnsi" w:cstheme="minorHAnsi"/>
          <w:sz w:val="21"/>
          <w:szCs w:val="21"/>
        </w:rPr>
        <w:t>Suivre</w:t>
      </w:r>
      <w:r w:rsidR="006D13B9" w:rsidRPr="00B851A8">
        <w:rPr>
          <w:rFonts w:asciiTheme="minorHAnsi" w:hAnsiTheme="minorHAnsi" w:cstheme="minorHAnsi"/>
          <w:sz w:val="21"/>
          <w:szCs w:val="21"/>
        </w:rPr>
        <w:t xml:space="preserve"> l’enfant dans son développement global,</w:t>
      </w:r>
    </w:p>
    <w:p w:rsidR="006D13B9" w:rsidRPr="00B851A8" w:rsidRDefault="006D13B9" w:rsidP="00C1178F">
      <w:pPr>
        <w:pStyle w:val="Paragraphedeliste"/>
        <w:numPr>
          <w:ilvl w:val="0"/>
          <w:numId w:val="32"/>
        </w:numPr>
        <w:jc w:val="both"/>
        <w:rPr>
          <w:rFonts w:asciiTheme="minorHAnsi" w:hAnsiTheme="minorHAnsi" w:cstheme="minorHAnsi"/>
          <w:sz w:val="21"/>
          <w:szCs w:val="21"/>
        </w:rPr>
      </w:pPr>
      <w:r w:rsidRPr="00B851A8">
        <w:rPr>
          <w:rFonts w:asciiTheme="minorHAnsi" w:hAnsiTheme="minorHAnsi" w:cstheme="minorHAnsi"/>
          <w:sz w:val="21"/>
          <w:szCs w:val="21"/>
        </w:rPr>
        <w:t>Analyse</w:t>
      </w:r>
      <w:r w:rsidR="00C36442" w:rsidRPr="00B851A8">
        <w:rPr>
          <w:rFonts w:asciiTheme="minorHAnsi" w:hAnsiTheme="minorHAnsi" w:cstheme="minorHAnsi"/>
          <w:sz w:val="21"/>
          <w:szCs w:val="21"/>
        </w:rPr>
        <w:t>r</w:t>
      </w:r>
      <w:r w:rsidRPr="00B851A8">
        <w:rPr>
          <w:rFonts w:asciiTheme="minorHAnsi" w:hAnsiTheme="minorHAnsi" w:cstheme="minorHAnsi"/>
          <w:sz w:val="21"/>
          <w:szCs w:val="21"/>
        </w:rPr>
        <w:t xml:space="preserve"> de</w:t>
      </w:r>
      <w:r w:rsidR="00C36442" w:rsidRPr="00B851A8">
        <w:rPr>
          <w:rFonts w:asciiTheme="minorHAnsi" w:hAnsiTheme="minorHAnsi" w:cstheme="minorHAnsi"/>
          <w:sz w:val="21"/>
          <w:szCs w:val="21"/>
        </w:rPr>
        <w:t>s</w:t>
      </w:r>
      <w:r w:rsidRPr="00B851A8">
        <w:rPr>
          <w:rFonts w:asciiTheme="minorHAnsi" w:hAnsiTheme="minorHAnsi" w:cstheme="minorHAnsi"/>
          <w:sz w:val="21"/>
          <w:szCs w:val="21"/>
        </w:rPr>
        <w:t xml:space="preserve"> situations ou de</w:t>
      </w:r>
      <w:r w:rsidR="00C36442" w:rsidRPr="00B851A8">
        <w:rPr>
          <w:rFonts w:asciiTheme="minorHAnsi" w:hAnsiTheme="minorHAnsi" w:cstheme="minorHAnsi"/>
          <w:sz w:val="21"/>
          <w:szCs w:val="21"/>
        </w:rPr>
        <w:t>s</w:t>
      </w:r>
      <w:r w:rsidRPr="00B851A8">
        <w:rPr>
          <w:rFonts w:asciiTheme="minorHAnsi" w:hAnsiTheme="minorHAnsi" w:cstheme="minorHAnsi"/>
          <w:sz w:val="21"/>
          <w:szCs w:val="21"/>
        </w:rPr>
        <w:t xml:space="preserve"> comportements difficiles pouvant survenir chez le jeune enfant en collectivité,</w:t>
      </w:r>
    </w:p>
    <w:p w:rsidR="006D13B9" w:rsidRPr="00B851A8" w:rsidRDefault="006D13B9" w:rsidP="00C1178F">
      <w:pPr>
        <w:pStyle w:val="Paragraphedeliste"/>
        <w:keepNext/>
        <w:keepLines/>
        <w:numPr>
          <w:ilvl w:val="0"/>
          <w:numId w:val="32"/>
        </w:numPr>
        <w:jc w:val="both"/>
        <w:rPr>
          <w:rFonts w:asciiTheme="minorHAnsi" w:hAnsiTheme="minorHAnsi" w:cstheme="minorHAnsi"/>
          <w:sz w:val="21"/>
          <w:szCs w:val="21"/>
        </w:rPr>
      </w:pPr>
      <w:r w:rsidRPr="00B851A8">
        <w:rPr>
          <w:rFonts w:asciiTheme="minorHAnsi" w:hAnsiTheme="minorHAnsi" w:cstheme="minorHAnsi"/>
          <w:sz w:val="21"/>
          <w:szCs w:val="21"/>
        </w:rPr>
        <w:t>R</w:t>
      </w:r>
      <w:r w:rsidR="00C36442" w:rsidRPr="00B851A8">
        <w:rPr>
          <w:rFonts w:asciiTheme="minorHAnsi" w:hAnsiTheme="minorHAnsi" w:cstheme="minorHAnsi"/>
          <w:sz w:val="21"/>
          <w:szCs w:val="21"/>
        </w:rPr>
        <w:t>epérer</w:t>
      </w:r>
      <w:r w:rsidRPr="00B851A8">
        <w:rPr>
          <w:rFonts w:asciiTheme="minorHAnsi" w:hAnsiTheme="minorHAnsi" w:cstheme="minorHAnsi"/>
          <w:sz w:val="21"/>
          <w:szCs w:val="21"/>
        </w:rPr>
        <w:t xml:space="preserve"> de</w:t>
      </w:r>
      <w:r w:rsidR="00C36442" w:rsidRPr="00B851A8">
        <w:rPr>
          <w:rFonts w:asciiTheme="minorHAnsi" w:hAnsiTheme="minorHAnsi" w:cstheme="minorHAnsi"/>
          <w:sz w:val="21"/>
          <w:szCs w:val="21"/>
        </w:rPr>
        <w:t>s</w:t>
      </w:r>
      <w:r w:rsidRPr="00B851A8">
        <w:rPr>
          <w:rFonts w:asciiTheme="minorHAnsi" w:hAnsiTheme="minorHAnsi" w:cstheme="minorHAnsi"/>
          <w:sz w:val="21"/>
          <w:szCs w:val="21"/>
        </w:rPr>
        <w:t xml:space="preserve"> signes révélateurs de troubles éventuels, avec conseil aux équipes et</w:t>
      </w:r>
      <w:r w:rsidR="00503C41" w:rsidRPr="00B851A8">
        <w:rPr>
          <w:rFonts w:asciiTheme="minorHAnsi" w:hAnsiTheme="minorHAnsi" w:cstheme="minorHAnsi"/>
          <w:sz w:val="21"/>
          <w:szCs w:val="21"/>
        </w:rPr>
        <w:t xml:space="preserve"> orientation des familles si nécessaires</w:t>
      </w:r>
      <w:r w:rsidRPr="00B851A8">
        <w:rPr>
          <w:rFonts w:asciiTheme="minorHAnsi" w:hAnsiTheme="minorHAnsi" w:cstheme="minorHAnsi"/>
          <w:sz w:val="21"/>
          <w:szCs w:val="21"/>
        </w:rPr>
        <w:t xml:space="preserve"> vers prise en charge spécifique.</w:t>
      </w:r>
    </w:p>
    <w:p w:rsidR="006D13B9" w:rsidRPr="00B851A8" w:rsidRDefault="006D13B9" w:rsidP="00C1178F">
      <w:pPr>
        <w:pStyle w:val="Paragraphedeliste"/>
        <w:numPr>
          <w:ilvl w:val="0"/>
          <w:numId w:val="33"/>
        </w:numPr>
        <w:jc w:val="both"/>
        <w:rPr>
          <w:rFonts w:asciiTheme="minorHAnsi" w:hAnsiTheme="minorHAnsi" w:cstheme="minorHAnsi"/>
          <w:sz w:val="21"/>
          <w:szCs w:val="21"/>
        </w:rPr>
      </w:pPr>
      <w:r w:rsidRPr="00B851A8">
        <w:rPr>
          <w:rFonts w:asciiTheme="minorHAnsi" w:hAnsiTheme="minorHAnsi" w:cstheme="minorHAnsi"/>
          <w:sz w:val="21"/>
          <w:szCs w:val="21"/>
        </w:rPr>
        <w:t>Co-animation des « Réunions de développement de l’Enfant » avec le responsable d’établissement, d’échanges sur l’évolution des enfants accueillis avec retour des observations et sensibilisation des équipes à la dimension psychique des situation (soutien technique et méthodologique à l’observation).</w:t>
      </w:r>
    </w:p>
    <w:p w:rsidR="006D13B9" w:rsidRPr="00B851A8" w:rsidRDefault="006D13B9" w:rsidP="00C1178F">
      <w:pPr>
        <w:pStyle w:val="Paragraphedeliste"/>
        <w:numPr>
          <w:ilvl w:val="0"/>
          <w:numId w:val="33"/>
        </w:numPr>
        <w:jc w:val="both"/>
        <w:rPr>
          <w:rFonts w:asciiTheme="minorHAnsi" w:hAnsiTheme="minorHAnsi" w:cstheme="minorHAnsi"/>
          <w:sz w:val="21"/>
          <w:szCs w:val="21"/>
        </w:rPr>
      </w:pPr>
      <w:r w:rsidRPr="00B851A8">
        <w:rPr>
          <w:rFonts w:asciiTheme="minorHAnsi" w:hAnsiTheme="minorHAnsi" w:cstheme="minorHAnsi"/>
          <w:sz w:val="21"/>
          <w:szCs w:val="21"/>
        </w:rPr>
        <w:t>Particip</w:t>
      </w:r>
      <w:r w:rsidR="00C36442" w:rsidRPr="00B851A8">
        <w:rPr>
          <w:rFonts w:asciiTheme="minorHAnsi" w:hAnsiTheme="minorHAnsi" w:cstheme="minorHAnsi"/>
          <w:sz w:val="21"/>
          <w:szCs w:val="21"/>
        </w:rPr>
        <w:t>er</w:t>
      </w:r>
      <w:r w:rsidRPr="00B851A8">
        <w:rPr>
          <w:rFonts w:asciiTheme="minorHAnsi" w:hAnsiTheme="minorHAnsi" w:cstheme="minorHAnsi"/>
          <w:sz w:val="21"/>
          <w:szCs w:val="21"/>
        </w:rPr>
        <w:t xml:space="preserve"> à l’élaboration du P.P.A.J.E. préalable à la prise en charge d’un enfant aux besoins spécifiques et/ou en situation de handicap, assortie d’observations régulières de l’enfant.</w:t>
      </w:r>
    </w:p>
    <w:p w:rsidR="00503C41" w:rsidRPr="00B851A8" w:rsidRDefault="00503C41" w:rsidP="00C1178F">
      <w:pPr>
        <w:jc w:val="both"/>
        <w:rPr>
          <w:rFonts w:asciiTheme="minorHAnsi" w:hAnsiTheme="minorHAnsi" w:cstheme="minorHAnsi"/>
          <w:b/>
          <w:sz w:val="21"/>
          <w:szCs w:val="21"/>
        </w:rPr>
      </w:pPr>
    </w:p>
    <w:p w:rsidR="006D13B9" w:rsidRPr="00B851A8" w:rsidRDefault="006D13B9" w:rsidP="00C1178F">
      <w:pPr>
        <w:jc w:val="both"/>
        <w:rPr>
          <w:rFonts w:asciiTheme="minorHAnsi" w:hAnsiTheme="minorHAnsi" w:cstheme="minorHAnsi"/>
          <w:b/>
          <w:sz w:val="21"/>
          <w:szCs w:val="21"/>
        </w:rPr>
      </w:pPr>
      <w:r w:rsidRPr="00B851A8">
        <w:rPr>
          <w:rFonts w:asciiTheme="minorHAnsi" w:hAnsiTheme="minorHAnsi" w:cstheme="minorHAnsi"/>
          <w:b/>
          <w:sz w:val="21"/>
          <w:szCs w:val="21"/>
        </w:rPr>
        <w:t>Soutien aux équipes dans leurs pratiques</w:t>
      </w:r>
    </w:p>
    <w:p w:rsidR="006D13B9" w:rsidRPr="00B851A8" w:rsidRDefault="006D13B9" w:rsidP="00C1178F">
      <w:pPr>
        <w:pStyle w:val="Paragraphedeliste"/>
        <w:numPr>
          <w:ilvl w:val="0"/>
          <w:numId w:val="34"/>
        </w:numPr>
        <w:jc w:val="both"/>
        <w:rPr>
          <w:rFonts w:asciiTheme="minorHAnsi" w:hAnsiTheme="minorHAnsi" w:cstheme="minorHAnsi"/>
          <w:sz w:val="21"/>
          <w:szCs w:val="21"/>
        </w:rPr>
      </w:pPr>
      <w:r w:rsidRPr="00B851A8">
        <w:rPr>
          <w:rFonts w:asciiTheme="minorHAnsi" w:hAnsiTheme="minorHAnsi" w:cstheme="minorHAnsi"/>
          <w:sz w:val="21"/>
          <w:szCs w:val="21"/>
        </w:rPr>
        <w:t>Favoriser la parole de chacun autour de la vie de l’enfant, le positionnement et la remise en question,</w:t>
      </w:r>
    </w:p>
    <w:p w:rsidR="006D13B9" w:rsidRPr="00B851A8" w:rsidRDefault="006D13B9" w:rsidP="00C1178F">
      <w:pPr>
        <w:pStyle w:val="Paragraphedeliste"/>
        <w:numPr>
          <w:ilvl w:val="0"/>
          <w:numId w:val="34"/>
        </w:numPr>
        <w:jc w:val="both"/>
        <w:rPr>
          <w:rFonts w:asciiTheme="minorHAnsi" w:hAnsiTheme="minorHAnsi" w:cstheme="minorHAnsi"/>
          <w:sz w:val="21"/>
          <w:szCs w:val="21"/>
        </w:rPr>
      </w:pPr>
      <w:r w:rsidRPr="00B851A8">
        <w:rPr>
          <w:rFonts w:asciiTheme="minorHAnsi" w:hAnsiTheme="minorHAnsi" w:cstheme="minorHAnsi"/>
          <w:sz w:val="21"/>
          <w:szCs w:val="21"/>
        </w:rPr>
        <w:t>Proposer une écoute individuelle/collective pour une prise de distance des situations, concernant tant les enfants que la relation aux parents,</w:t>
      </w:r>
    </w:p>
    <w:p w:rsidR="006D13B9" w:rsidRPr="00B851A8" w:rsidRDefault="006D13B9" w:rsidP="00C1178F">
      <w:pPr>
        <w:pStyle w:val="Paragraphedeliste"/>
        <w:numPr>
          <w:ilvl w:val="0"/>
          <w:numId w:val="34"/>
        </w:numPr>
        <w:jc w:val="both"/>
        <w:rPr>
          <w:rFonts w:asciiTheme="minorHAnsi" w:hAnsiTheme="minorHAnsi" w:cstheme="minorHAnsi"/>
          <w:sz w:val="21"/>
          <w:szCs w:val="21"/>
        </w:rPr>
      </w:pPr>
      <w:r w:rsidRPr="00B851A8">
        <w:rPr>
          <w:rFonts w:asciiTheme="minorHAnsi" w:hAnsiTheme="minorHAnsi" w:cstheme="minorHAnsi"/>
          <w:sz w:val="21"/>
          <w:szCs w:val="21"/>
        </w:rPr>
        <w:t>Apporter soutien et conseil aux professionnels face à des situations ou des comportements difficiles chez l’enfant en collectivité,</w:t>
      </w:r>
    </w:p>
    <w:p w:rsidR="006D13B9" w:rsidRPr="00B851A8" w:rsidRDefault="006D13B9" w:rsidP="00C1178F">
      <w:pPr>
        <w:pStyle w:val="Paragraphedeliste"/>
        <w:numPr>
          <w:ilvl w:val="0"/>
          <w:numId w:val="34"/>
        </w:numPr>
        <w:jc w:val="both"/>
        <w:rPr>
          <w:rFonts w:asciiTheme="minorHAnsi" w:hAnsiTheme="minorHAnsi" w:cstheme="minorHAnsi"/>
          <w:sz w:val="21"/>
          <w:szCs w:val="21"/>
        </w:rPr>
      </w:pPr>
      <w:r w:rsidRPr="00B851A8">
        <w:rPr>
          <w:rFonts w:asciiTheme="minorHAnsi" w:hAnsiTheme="minorHAnsi" w:cstheme="minorHAnsi"/>
          <w:sz w:val="21"/>
          <w:szCs w:val="21"/>
        </w:rPr>
        <w:t>Animer les Groupes d’Analyse des Pratiques Professionnelles (G.A.P.P.) pour les professionnelles qui le souhaitent,</w:t>
      </w:r>
    </w:p>
    <w:p w:rsidR="006D13B9" w:rsidRPr="00B851A8" w:rsidRDefault="006D13B9" w:rsidP="00C1178F">
      <w:pPr>
        <w:pStyle w:val="Paragraphedeliste"/>
        <w:numPr>
          <w:ilvl w:val="0"/>
          <w:numId w:val="34"/>
        </w:numPr>
        <w:jc w:val="both"/>
        <w:rPr>
          <w:rFonts w:asciiTheme="minorHAnsi" w:hAnsiTheme="minorHAnsi" w:cstheme="minorHAnsi"/>
          <w:sz w:val="21"/>
          <w:szCs w:val="21"/>
        </w:rPr>
      </w:pPr>
      <w:r w:rsidRPr="00B851A8">
        <w:rPr>
          <w:rFonts w:asciiTheme="minorHAnsi" w:hAnsiTheme="minorHAnsi" w:cstheme="minorHAnsi"/>
          <w:sz w:val="21"/>
          <w:szCs w:val="21"/>
        </w:rPr>
        <w:t>Favoriser la communication entre les différents acteurs du service dans un travail de liaison et d’échanges, accompagner à l’écoute, l’empathie et la compréhension,</w:t>
      </w:r>
    </w:p>
    <w:p w:rsidR="006D13B9" w:rsidRPr="00B851A8" w:rsidRDefault="006D13B9" w:rsidP="00C1178F">
      <w:pPr>
        <w:pStyle w:val="Paragraphedeliste"/>
        <w:numPr>
          <w:ilvl w:val="0"/>
          <w:numId w:val="34"/>
        </w:numPr>
        <w:jc w:val="both"/>
        <w:rPr>
          <w:rFonts w:asciiTheme="minorHAnsi" w:hAnsiTheme="minorHAnsi" w:cstheme="minorHAnsi"/>
          <w:b/>
          <w:sz w:val="21"/>
          <w:szCs w:val="21"/>
        </w:rPr>
      </w:pPr>
      <w:r w:rsidRPr="00B851A8">
        <w:rPr>
          <w:rFonts w:asciiTheme="minorHAnsi" w:hAnsiTheme="minorHAnsi" w:cstheme="minorHAnsi"/>
          <w:sz w:val="21"/>
          <w:szCs w:val="21"/>
        </w:rPr>
        <w:t>Favoriser l’apaisement et guider vers la résolution de situations (potentiellement) conflictuelles, sur la base de l’analyse des rapports réciproques entre la vie psychique et les comportements individuels et collectifs,</w:t>
      </w:r>
    </w:p>
    <w:p w:rsidR="006D13B9" w:rsidRPr="00B851A8" w:rsidRDefault="006D13B9" w:rsidP="00C1178F">
      <w:pPr>
        <w:pStyle w:val="Paragraphedeliste"/>
        <w:numPr>
          <w:ilvl w:val="0"/>
          <w:numId w:val="34"/>
        </w:numPr>
        <w:jc w:val="both"/>
        <w:rPr>
          <w:rFonts w:asciiTheme="minorHAnsi" w:hAnsiTheme="minorHAnsi" w:cstheme="minorHAnsi"/>
          <w:b/>
          <w:sz w:val="21"/>
          <w:szCs w:val="21"/>
        </w:rPr>
      </w:pPr>
      <w:r w:rsidRPr="00B851A8">
        <w:rPr>
          <w:rFonts w:asciiTheme="minorHAnsi" w:hAnsiTheme="minorHAnsi" w:cstheme="minorHAnsi"/>
          <w:sz w:val="21"/>
          <w:szCs w:val="21"/>
        </w:rPr>
        <w:t>Soutenir les responsables d’établissement selon la problématique rencontrée : relation aux familles/aux agents, organisation/vie de la structure, rédaction des rapports d’Information Préoccupante, …).</w:t>
      </w:r>
    </w:p>
    <w:p w:rsidR="008B4656" w:rsidRDefault="008B4656" w:rsidP="00C1178F">
      <w:pPr>
        <w:jc w:val="both"/>
        <w:rPr>
          <w:rFonts w:asciiTheme="minorHAnsi" w:hAnsiTheme="minorHAnsi" w:cstheme="minorHAnsi"/>
          <w:b/>
          <w:sz w:val="21"/>
          <w:szCs w:val="21"/>
        </w:rPr>
      </w:pPr>
    </w:p>
    <w:p w:rsidR="00B851A8" w:rsidRDefault="00B851A8" w:rsidP="00C1178F">
      <w:pPr>
        <w:jc w:val="both"/>
        <w:rPr>
          <w:rFonts w:asciiTheme="minorHAnsi" w:hAnsiTheme="minorHAnsi" w:cstheme="minorHAnsi"/>
          <w:b/>
          <w:sz w:val="21"/>
          <w:szCs w:val="21"/>
        </w:rPr>
      </w:pPr>
    </w:p>
    <w:p w:rsidR="00B851A8" w:rsidRDefault="00B851A8" w:rsidP="00C1178F">
      <w:pPr>
        <w:jc w:val="both"/>
        <w:rPr>
          <w:rFonts w:asciiTheme="minorHAnsi" w:hAnsiTheme="minorHAnsi" w:cstheme="minorHAnsi"/>
          <w:b/>
          <w:sz w:val="21"/>
          <w:szCs w:val="21"/>
        </w:rPr>
      </w:pPr>
    </w:p>
    <w:p w:rsidR="00B851A8" w:rsidRPr="00B851A8" w:rsidRDefault="00B851A8" w:rsidP="00C1178F">
      <w:pPr>
        <w:jc w:val="both"/>
        <w:rPr>
          <w:rFonts w:asciiTheme="minorHAnsi" w:hAnsiTheme="minorHAnsi" w:cstheme="minorHAnsi"/>
          <w:b/>
          <w:sz w:val="21"/>
          <w:szCs w:val="21"/>
        </w:rPr>
      </w:pPr>
    </w:p>
    <w:p w:rsidR="006D13B9" w:rsidRPr="00B851A8" w:rsidRDefault="006D13B9" w:rsidP="00C1178F">
      <w:pPr>
        <w:jc w:val="both"/>
        <w:rPr>
          <w:rFonts w:asciiTheme="minorHAnsi" w:hAnsiTheme="minorHAnsi" w:cstheme="minorHAnsi"/>
          <w:b/>
          <w:sz w:val="21"/>
          <w:szCs w:val="21"/>
        </w:rPr>
      </w:pPr>
      <w:r w:rsidRPr="00B851A8">
        <w:rPr>
          <w:rFonts w:asciiTheme="minorHAnsi" w:hAnsiTheme="minorHAnsi" w:cstheme="minorHAnsi"/>
          <w:b/>
          <w:sz w:val="21"/>
          <w:szCs w:val="21"/>
        </w:rPr>
        <w:lastRenderedPageBreak/>
        <w:t>Soutien à la parentalité</w:t>
      </w:r>
    </w:p>
    <w:p w:rsidR="006D13B9" w:rsidRPr="00B851A8" w:rsidRDefault="006D13B9" w:rsidP="00C1178F">
      <w:pPr>
        <w:pStyle w:val="Paragraphedeliste"/>
        <w:numPr>
          <w:ilvl w:val="0"/>
          <w:numId w:val="35"/>
        </w:numPr>
        <w:jc w:val="both"/>
        <w:rPr>
          <w:rFonts w:asciiTheme="minorHAnsi" w:hAnsiTheme="minorHAnsi" w:cstheme="minorHAnsi"/>
          <w:sz w:val="21"/>
          <w:szCs w:val="21"/>
        </w:rPr>
      </w:pPr>
      <w:r w:rsidRPr="00B851A8">
        <w:rPr>
          <w:rFonts w:asciiTheme="minorHAnsi" w:hAnsiTheme="minorHAnsi" w:cstheme="minorHAnsi"/>
          <w:sz w:val="21"/>
          <w:szCs w:val="21"/>
        </w:rPr>
        <w:t>Rencontre</w:t>
      </w:r>
      <w:r w:rsidR="00C36442" w:rsidRPr="00B851A8">
        <w:rPr>
          <w:rFonts w:asciiTheme="minorHAnsi" w:hAnsiTheme="minorHAnsi" w:cstheme="minorHAnsi"/>
          <w:sz w:val="21"/>
          <w:szCs w:val="21"/>
        </w:rPr>
        <w:t>r l</w:t>
      </w:r>
      <w:r w:rsidRPr="00B851A8">
        <w:rPr>
          <w:rFonts w:asciiTheme="minorHAnsi" w:hAnsiTheme="minorHAnsi" w:cstheme="minorHAnsi"/>
          <w:sz w:val="21"/>
          <w:szCs w:val="21"/>
        </w:rPr>
        <w:t>es parents/familles, à leur demande ou sur proposition du responsable d’établissement après concertation, pour toute question ayant trait à leur enfant, en entretien(s) de nature confidentielle, avant orientation vers un intervenant extérieur si besoin,</w:t>
      </w:r>
    </w:p>
    <w:p w:rsidR="006D13B9" w:rsidRPr="00B851A8" w:rsidRDefault="00C36442" w:rsidP="00C1178F">
      <w:pPr>
        <w:pStyle w:val="Paragraphedeliste"/>
        <w:numPr>
          <w:ilvl w:val="0"/>
          <w:numId w:val="35"/>
        </w:numPr>
        <w:jc w:val="both"/>
        <w:rPr>
          <w:rFonts w:asciiTheme="minorHAnsi" w:hAnsiTheme="minorHAnsi" w:cstheme="minorHAnsi"/>
          <w:sz w:val="21"/>
          <w:szCs w:val="21"/>
        </w:rPr>
      </w:pPr>
      <w:r w:rsidRPr="00B851A8">
        <w:rPr>
          <w:rFonts w:asciiTheme="minorHAnsi" w:hAnsiTheme="minorHAnsi" w:cstheme="minorHAnsi"/>
          <w:sz w:val="21"/>
          <w:szCs w:val="21"/>
        </w:rPr>
        <w:t>Participer</w:t>
      </w:r>
      <w:r w:rsidR="006D13B9" w:rsidRPr="00B851A8">
        <w:rPr>
          <w:rFonts w:asciiTheme="minorHAnsi" w:hAnsiTheme="minorHAnsi" w:cstheme="minorHAnsi"/>
          <w:sz w:val="21"/>
          <w:szCs w:val="21"/>
        </w:rPr>
        <w:t xml:space="preserve"> à des actions ponctuelles à l’échelle d’un établissement ou du service, dans le cadre de la mission commune de soutien à la parentalité.</w:t>
      </w:r>
    </w:p>
    <w:p w:rsidR="006D13B9" w:rsidRPr="00B851A8" w:rsidRDefault="006D13B9" w:rsidP="00C1178F">
      <w:pPr>
        <w:jc w:val="both"/>
        <w:rPr>
          <w:rFonts w:asciiTheme="minorHAnsi" w:hAnsiTheme="minorHAnsi" w:cstheme="minorHAnsi"/>
          <w:b/>
          <w:sz w:val="21"/>
          <w:szCs w:val="21"/>
        </w:rPr>
      </w:pPr>
      <w:r w:rsidRPr="00B851A8">
        <w:rPr>
          <w:rFonts w:asciiTheme="minorHAnsi" w:hAnsiTheme="minorHAnsi" w:cstheme="minorHAnsi"/>
          <w:b/>
          <w:sz w:val="21"/>
          <w:szCs w:val="21"/>
        </w:rPr>
        <w:t>Supervision des L.A.E.P. de Chartres</w:t>
      </w:r>
    </w:p>
    <w:p w:rsidR="006D13B9" w:rsidRPr="00B851A8" w:rsidRDefault="00C36442" w:rsidP="00C1178F">
      <w:pPr>
        <w:pStyle w:val="Paragraphedeliste"/>
        <w:numPr>
          <w:ilvl w:val="0"/>
          <w:numId w:val="36"/>
        </w:numPr>
        <w:jc w:val="both"/>
        <w:rPr>
          <w:rFonts w:asciiTheme="minorHAnsi" w:hAnsiTheme="minorHAnsi" w:cstheme="minorHAnsi"/>
          <w:sz w:val="21"/>
          <w:szCs w:val="21"/>
        </w:rPr>
      </w:pPr>
      <w:r w:rsidRPr="00B851A8">
        <w:rPr>
          <w:rFonts w:asciiTheme="minorHAnsi" w:hAnsiTheme="minorHAnsi" w:cstheme="minorHAnsi"/>
          <w:sz w:val="21"/>
          <w:szCs w:val="21"/>
        </w:rPr>
        <w:t>A</w:t>
      </w:r>
      <w:r w:rsidR="006D13B9" w:rsidRPr="00B851A8">
        <w:rPr>
          <w:rFonts w:asciiTheme="minorHAnsi" w:hAnsiTheme="minorHAnsi" w:cstheme="minorHAnsi"/>
          <w:sz w:val="21"/>
          <w:szCs w:val="21"/>
        </w:rPr>
        <w:t>ssure</w:t>
      </w:r>
      <w:r w:rsidRPr="00B851A8">
        <w:rPr>
          <w:rFonts w:asciiTheme="minorHAnsi" w:hAnsiTheme="minorHAnsi" w:cstheme="minorHAnsi"/>
          <w:sz w:val="21"/>
          <w:szCs w:val="21"/>
        </w:rPr>
        <w:t>r</w:t>
      </w:r>
      <w:r w:rsidR="006D13B9" w:rsidRPr="00B851A8">
        <w:rPr>
          <w:rFonts w:asciiTheme="minorHAnsi" w:hAnsiTheme="minorHAnsi" w:cstheme="minorHAnsi"/>
          <w:sz w:val="21"/>
          <w:szCs w:val="21"/>
        </w:rPr>
        <w:t xml:space="preserve"> la fonction de superviseur des équipes d’accueillants de trois Lieux d’Accueil Enfants Parents (L.A.E.P.) de la ville de Chartres : Graine d’Eveil, La Maison des Enfants et 1,2,3 Petits pas à Domino.</w:t>
      </w:r>
    </w:p>
    <w:p w:rsidR="006D13B9" w:rsidRPr="00B851A8" w:rsidRDefault="00C36442" w:rsidP="00C1178F">
      <w:pPr>
        <w:pStyle w:val="Paragraphedeliste"/>
        <w:numPr>
          <w:ilvl w:val="0"/>
          <w:numId w:val="36"/>
        </w:numPr>
        <w:jc w:val="both"/>
        <w:rPr>
          <w:rFonts w:asciiTheme="minorHAnsi" w:hAnsiTheme="minorHAnsi" w:cstheme="minorHAnsi"/>
          <w:b/>
          <w:sz w:val="21"/>
          <w:szCs w:val="21"/>
        </w:rPr>
      </w:pPr>
      <w:r w:rsidRPr="00B851A8">
        <w:rPr>
          <w:rFonts w:asciiTheme="minorHAnsi" w:hAnsiTheme="minorHAnsi" w:cstheme="minorHAnsi"/>
          <w:sz w:val="21"/>
          <w:szCs w:val="21"/>
        </w:rPr>
        <w:t>Etre</w:t>
      </w:r>
      <w:r w:rsidR="006D13B9" w:rsidRPr="00B851A8">
        <w:rPr>
          <w:rFonts w:asciiTheme="minorHAnsi" w:hAnsiTheme="minorHAnsi" w:cstheme="minorHAnsi"/>
          <w:sz w:val="21"/>
          <w:szCs w:val="21"/>
        </w:rPr>
        <w:t xml:space="preserve"> en charge de l’organisation des séances et de la rédaction du bilan annuel présenté lors du Comité de pilotage.</w:t>
      </w:r>
    </w:p>
    <w:p w:rsidR="006D13B9" w:rsidRPr="00B851A8" w:rsidRDefault="006D13B9" w:rsidP="00C1178F">
      <w:pPr>
        <w:jc w:val="both"/>
        <w:rPr>
          <w:rFonts w:asciiTheme="minorHAnsi" w:hAnsiTheme="minorHAnsi" w:cstheme="minorHAnsi"/>
          <w:b/>
          <w:sz w:val="21"/>
          <w:szCs w:val="21"/>
        </w:rPr>
      </w:pPr>
      <w:r w:rsidRPr="00B851A8">
        <w:rPr>
          <w:rFonts w:asciiTheme="minorHAnsi" w:hAnsiTheme="minorHAnsi" w:cstheme="minorHAnsi"/>
          <w:b/>
          <w:sz w:val="21"/>
          <w:szCs w:val="21"/>
        </w:rPr>
        <w:t xml:space="preserve">Conseil et expertise dans la mise en œuvre de la politique petite enfance et l’offre d’accueil </w:t>
      </w:r>
    </w:p>
    <w:p w:rsidR="006D13B9" w:rsidRPr="00B851A8" w:rsidRDefault="00C36442" w:rsidP="00C1178F">
      <w:pPr>
        <w:pStyle w:val="Paragraphedeliste"/>
        <w:numPr>
          <w:ilvl w:val="0"/>
          <w:numId w:val="37"/>
        </w:numPr>
        <w:jc w:val="both"/>
        <w:rPr>
          <w:rFonts w:asciiTheme="minorHAnsi" w:hAnsiTheme="minorHAnsi" w:cstheme="minorHAnsi"/>
          <w:b/>
          <w:sz w:val="21"/>
          <w:szCs w:val="21"/>
        </w:rPr>
      </w:pPr>
      <w:r w:rsidRPr="00B851A8">
        <w:rPr>
          <w:rFonts w:asciiTheme="minorHAnsi" w:hAnsiTheme="minorHAnsi" w:cstheme="minorHAnsi"/>
          <w:sz w:val="21"/>
          <w:szCs w:val="21"/>
        </w:rPr>
        <w:t>Participer</w:t>
      </w:r>
      <w:r w:rsidR="006D13B9" w:rsidRPr="00B851A8">
        <w:rPr>
          <w:rFonts w:asciiTheme="minorHAnsi" w:hAnsiTheme="minorHAnsi" w:cstheme="minorHAnsi"/>
          <w:sz w:val="21"/>
          <w:szCs w:val="21"/>
        </w:rPr>
        <w:t xml:space="preserve"> à l’élaboration et à la mise en œuvre des projets éducatifs et pédagogiques des structures. </w:t>
      </w:r>
    </w:p>
    <w:p w:rsidR="006D13B9" w:rsidRPr="00B851A8" w:rsidRDefault="006D13B9" w:rsidP="00C1178F">
      <w:pPr>
        <w:pStyle w:val="Paragraphedeliste"/>
        <w:numPr>
          <w:ilvl w:val="0"/>
          <w:numId w:val="37"/>
        </w:numPr>
        <w:jc w:val="both"/>
        <w:rPr>
          <w:rFonts w:asciiTheme="minorHAnsi" w:hAnsiTheme="minorHAnsi" w:cstheme="minorHAnsi"/>
          <w:b/>
          <w:sz w:val="21"/>
          <w:szCs w:val="21"/>
        </w:rPr>
      </w:pPr>
      <w:r w:rsidRPr="00B851A8">
        <w:rPr>
          <w:rFonts w:asciiTheme="minorHAnsi" w:hAnsiTheme="minorHAnsi" w:cstheme="minorHAnsi"/>
          <w:sz w:val="21"/>
          <w:szCs w:val="21"/>
        </w:rPr>
        <w:t>La vision transversale que sa place excentrée lui confère fait de lui</w:t>
      </w:r>
      <w:r w:rsidR="00C36442" w:rsidRPr="00B851A8">
        <w:rPr>
          <w:rFonts w:asciiTheme="minorHAnsi" w:hAnsiTheme="minorHAnsi" w:cstheme="minorHAnsi"/>
          <w:sz w:val="21"/>
          <w:szCs w:val="21"/>
        </w:rPr>
        <w:t>/elle</w:t>
      </w:r>
      <w:r w:rsidRPr="00B851A8">
        <w:rPr>
          <w:rFonts w:asciiTheme="minorHAnsi" w:hAnsiTheme="minorHAnsi" w:cstheme="minorHAnsi"/>
          <w:sz w:val="21"/>
          <w:szCs w:val="21"/>
        </w:rPr>
        <w:t xml:space="preserve"> un interlocuteur privilégié porteur d’éclairage et d’aide à la décision, notamment dans le volet institutionnel du service (réunions de Direction et d’équipes, animation des réunions mensuelles des Educatrices de Jeunes Enfants avec le responsable de service …).</w:t>
      </w:r>
      <w:r w:rsidRPr="00B851A8">
        <w:rPr>
          <w:rFonts w:asciiTheme="minorHAnsi" w:hAnsiTheme="minorHAnsi" w:cstheme="minorHAnsi"/>
          <w:color w:val="E36C0A"/>
          <w:sz w:val="21"/>
          <w:szCs w:val="21"/>
        </w:rPr>
        <w:t xml:space="preserve"> </w:t>
      </w:r>
    </w:p>
    <w:p w:rsidR="006D13B9" w:rsidRPr="00B851A8" w:rsidRDefault="006D13B9" w:rsidP="00C1178F">
      <w:pPr>
        <w:pStyle w:val="Paragraphedeliste"/>
        <w:numPr>
          <w:ilvl w:val="0"/>
          <w:numId w:val="37"/>
        </w:numPr>
        <w:jc w:val="both"/>
        <w:rPr>
          <w:rFonts w:asciiTheme="minorHAnsi" w:hAnsiTheme="minorHAnsi" w:cstheme="minorHAnsi"/>
          <w:sz w:val="21"/>
          <w:szCs w:val="21"/>
        </w:rPr>
      </w:pPr>
      <w:r w:rsidRPr="00B851A8">
        <w:rPr>
          <w:rFonts w:asciiTheme="minorHAnsi" w:hAnsiTheme="minorHAnsi" w:cstheme="minorHAnsi"/>
          <w:sz w:val="21"/>
          <w:szCs w:val="21"/>
        </w:rPr>
        <w:t>Son expertise du jeune enfant et de la parentalité légitime sa participation à la construction des différents projets par l’apport de bases conceptuelles, la proposition d’outils pédagogiques et de communication… (exemple : la Semaine de la Parentalité).</w:t>
      </w:r>
    </w:p>
    <w:p w:rsidR="00B851A8" w:rsidRPr="00B851A8" w:rsidRDefault="00B851A8" w:rsidP="00C1178F">
      <w:pPr>
        <w:jc w:val="both"/>
        <w:rPr>
          <w:rFonts w:asciiTheme="minorHAnsi" w:hAnsiTheme="minorHAnsi" w:cstheme="minorHAnsi"/>
          <w:b/>
          <w:sz w:val="21"/>
          <w:szCs w:val="21"/>
          <w:u w:val="single"/>
        </w:rPr>
      </w:pPr>
    </w:p>
    <w:p w:rsidR="009D57E3" w:rsidRPr="00B851A8" w:rsidRDefault="009D57E3" w:rsidP="00C1178F">
      <w:pPr>
        <w:jc w:val="both"/>
        <w:rPr>
          <w:rFonts w:asciiTheme="minorHAnsi" w:hAnsiTheme="minorHAnsi" w:cstheme="minorHAnsi"/>
          <w:b/>
          <w:sz w:val="21"/>
          <w:szCs w:val="21"/>
        </w:rPr>
      </w:pPr>
      <w:r w:rsidRPr="00B851A8">
        <w:rPr>
          <w:rFonts w:asciiTheme="minorHAnsi" w:hAnsiTheme="minorHAnsi" w:cstheme="minorHAnsi"/>
          <w:b/>
          <w:sz w:val="21"/>
          <w:szCs w:val="21"/>
          <w:u w:val="single"/>
        </w:rPr>
        <w:t>CONDITIONS D’EXERCICE DU POSTE</w:t>
      </w:r>
      <w:r w:rsidRPr="00B851A8">
        <w:rPr>
          <w:rFonts w:asciiTheme="minorHAnsi" w:hAnsiTheme="minorHAnsi" w:cstheme="minorHAnsi"/>
          <w:b/>
          <w:sz w:val="21"/>
          <w:szCs w:val="21"/>
        </w:rPr>
        <w:t> :</w:t>
      </w:r>
    </w:p>
    <w:p w:rsidR="006D13B9" w:rsidRPr="00B851A8" w:rsidRDefault="009D57E3" w:rsidP="00C1178F">
      <w:pPr>
        <w:pStyle w:val="Paragraphedeliste"/>
        <w:numPr>
          <w:ilvl w:val="0"/>
          <w:numId w:val="41"/>
        </w:numPr>
        <w:jc w:val="both"/>
        <w:rPr>
          <w:rFonts w:asciiTheme="minorHAnsi" w:hAnsiTheme="minorHAnsi" w:cstheme="minorHAnsi"/>
          <w:sz w:val="21"/>
          <w:szCs w:val="21"/>
          <w:u w:val="single"/>
        </w:rPr>
      </w:pPr>
      <w:r w:rsidRPr="00B851A8">
        <w:rPr>
          <w:rFonts w:asciiTheme="minorHAnsi" w:hAnsiTheme="minorHAnsi" w:cstheme="minorHAnsi"/>
          <w:sz w:val="21"/>
          <w:szCs w:val="21"/>
          <w:u w:val="single"/>
        </w:rPr>
        <w:t>Contraintes horaires</w:t>
      </w:r>
      <w:r w:rsidRPr="00B851A8">
        <w:rPr>
          <w:rFonts w:asciiTheme="minorHAnsi" w:hAnsiTheme="minorHAnsi" w:cstheme="minorHAnsi"/>
          <w:sz w:val="21"/>
          <w:szCs w:val="21"/>
        </w:rPr>
        <w:t> :</w:t>
      </w:r>
      <w:r w:rsidRPr="00B851A8">
        <w:rPr>
          <w:rFonts w:asciiTheme="minorHAnsi" w:hAnsiTheme="minorHAnsi" w:cstheme="minorHAnsi"/>
          <w:b/>
          <w:sz w:val="21"/>
          <w:szCs w:val="21"/>
        </w:rPr>
        <w:t xml:space="preserve"> </w:t>
      </w:r>
      <w:r w:rsidR="006D13B9" w:rsidRPr="00B851A8">
        <w:rPr>
          <w:rFonts w:asciiTheme="minorHAnsi" w:hAnsiTheme="minorHAnsi" w:cstheme="minorHAnsi"/>
          <w:sz w:val="21"/>
          <w:szCs w:val="21"/>
        </w:rPr>
        <w:t xml:space="preserve">Organisation de travail autonome, en concertation et selon les besoins des équipes, sur l’amplitude horaire des crèches de 8h à 19h, </w:t>
      </w:r>
      <w:r w:rsidR="00B851A8" w:rsidRPr="00B851A8">
        <w:rPr>
          <w:rFonts w:asciiTheme="minorHAnsi" w:hAnsiTheme="minorHAnsi" w:cstheme="minorHAnsi"/>
          <w:sz w:val="21"/>
          <w:szCs w:val="21"/>
        </w:rPr>
        <w:t>du lundi au vendredi</w:t>
      </w:r>
      <w:r w:rsidR="006D13B9" w:rsidRPr="00B851A8">
        <w:rPr>
          <w:rFonts w:asciiTheme="minorHAnsi" w:hAnsiTheme="minorHAnsi" w:cstheme="minorHAnsi"/>
          <w:sz w:val="21"/>
          <w:szCs w:val="21"/>
        </w:rPr>
        <w:t>.</w:t>
      </w:r>
    </w:p>
    <w:p w:rsidR="009D57E3" w:rsidRPr="00B851A8" w:rsidRDefault="009D57E3" w:rsidP="00C1178F">
      <w:pPr>
        <w:pStyle w:val="Paragraphedeliste"/>
        <w:numPr>
          <w:ilvl w:val="0"/>
          <w:numId w:val="29"/>
        </w:numPr>
        <w:overflowPunct/>
        <w:autoSpaceDE/>
        <w:autoSpaceDN/>
        <w:adjustRightInd/>
        <w:contextualSpacing w:val="0"/>
        <w:jc w:val="both"/>
        <w:textAlignment w:val="auto"/>
        <w:rPr>
          <w:rFonts w:asciiTheme="minorHAnsi" w:hAnsiTheme="minorHAnsi" w:cstheme="minorHAnsi"/>
          <w:sz w:val="21"/>
          <w:szCs w:val="21"/>
        </w:rPr>
      </w:pPr>
      <w:r w:rsidRPr="00B851A8">
        <w:rPr>
          <w:rFonts w:asciiTheme="minorHAnsi" w:hAnsiTheme="minorHAnsi" w:cstheme="minorHAnsi"/>
          <w:sz w:val="21"/>
          <w:szCs w:val="21"/>
          <w:u w:val="single"/>
        </w:rPr>
        <w:t xml:space="preserve">Déplacements </w:t>
      </w:r>
      <w:r w:rsidRPr="00B851A8">
        <w:rPr>
          <w:rFonts w:asciiTheme="minorHAnsi" w:hAnsiTheme="minorHAnsi" w:cstheme="minorHAnsi"/>
          <w:sz w:val="21"/>
          <w:szCs w:val="21"/>
        </w:rPr>
        <w:t>:</w:t>
      </w:r>
      <w:r w:rsidRPr="00B851A8">
        <w:rPr>
          <w:rFonts w:asciiTheme="minorHAnsi" w:hAnsiTheme="minorHAnsi" w:cstheme="minorHAnsi"/>
          <w:b/>
          <w:sz w:val="21"/>
          <w:szCs w:val="21"/>
        </w:rPr>
        <w:t xml:space="preserve">  </w:t>
      </w:r>
      <w:r w:rsidRPr="00B851A8">
        <w:rPr>
          <w:rFonts w:asciiTheme="minorHAnsi" w:hAnsiTheme="minorHAnsi" w:cstheme="minorHAnsi"/>
          <w:sz w:val="21"/>
          <w:szCs w:val="21"/>
        </w:rPr>
        <w:t>Déplacements à pied, minibus du Service Petite Enfance, bus de ville, véhicule personnel (</w:t>
      </w:r>
      <w:r w:rsidR="006D13B9" w:rsidRPr="00B851A8">
        <w:rPr>
          <w:rFonts w:asciiTheme="minorHAnsi" w:hAnsiTheme="minorHAnsi" w:cstheme="minorHAnsi"/>
          <w:b/>
          <w:sz w:val="21"/>
          <w:szCs w:val="21"/>
        </w:rPr>
        <w:t>permis B exig</w:t>
      </w:r>
      <w:r w:rsidRPr="00B851A8">
        <w:rPr>
          <w:rFonts w:asciiTheme="minorHAnsi" w:hAnsiTheme="minorHAnsi" w:cstheme="minorHAnsi"/>
          <w:b/>
          <w:sz w:val="21"/>
          <w:szCs w:val="21"/>
        </w:rPr>
        <w:t>é</w:t>
      </w:r>
      <w:r w:rsidR="006D13B9" w:rsidRPr="00B851A8">
        <w:rPr>
          <w:rFonts w:asciiTheme="minorHAnsi" w:hAnsiTheme="minorHAnsi" w:cstheme="minorHAnsi"/>
          <w:b/>
          <w:sz w:val="21"/>
          <w:szCs w:val="21"/>
        </w:rPr>
        <w:t xml:space="preserve"> et assurance</w:t>
      </w:r>
      <w:r w:rsidRPr="00B851A8">
        <w:rPr>
          <w:rFonts w:asciiTheme="minorHAnsi" w:hAnsiTheme="minorHAnsi" w:cstheme="minorHAnsi"/>
          <w:sz w:val="21"/>
          <w:szCs w:val="21"/>
        </w:rPr>
        <w:t>).</w:t>
      </w:r>
    </w:p>
    <w:p w:rsidR="00503C41" w:rsidRDefault="00503C41" w:rsidP="00C1178F">
      <w:pPr>
        <w:jc w:val="both"/>
        <w:rPr>
          <w:rFonts w:asciiTheme="minorHAnsi" w:hAnsiTheme="minorHAnsi" w:cstheme="minorHAnsi"/>
          <w:sz w:val="22"/>
          <w:szCs w:val="22"/>
          <w:u w:val="single"/>
        </w:rPr>
      </w:pPr>
    </w:p>
    <w:p w:rsidR="00EB732F" w:rsidRPr="00B851A8" w:rsidRDefault="00EB732F" w:rsidP="00C1178F">
      <w:pPr>
        <w:jc w:val="both"/>
        <w:rPr>
          <w:rFonts w:asciiTheme="minorHAnsi" w:hAnsiTheme="minorHAnsi" w:cstheme="minorHAnsi"/>
          <w:sz w:val="22"/>
          <w:szCs w:val="22"/>
          <w:u w:val="single"/>
        </w:rPr>
      </w:pPr>
    </w:p>
    <w:p w:rsidR="00694E03" w:rsidRPr="00EB5223" w:rsidRDefault="00694E03" w:rsidP="00694E03">
      <w:pPr>
        <w:jc w:val="both"/>
        <w:rPr>
          <w:rFonts w:asciiTheme="minorHAnsi" w:hAnsiTheme="minorHAnsi" w:cstheme="minorHAnsi"/>
          <w:b/>
          <w:sz w:val="21"/>
          <w:szCs w:val="21"/>
          <w:u w:val="single"/>
        </w:rPr>
      </w:pPr>
      <w:r w:rsidRPr="00EB5223">
        <w:rPr>
          <w:rFonts w:asciiTheme="minorHAnsi" w:hAnsiTheme="minorHAnsi" w:cstheme="minorHAnsi"/>
          <w:b/>
          <w:sz w:val="21"/>
          <w:szCs w:val="21"/>
          <w:u w:val="single"/>
        </w:rPr>
        <w:t xml:space="preserve">Votre profil : </w:t>
      </w:r>
    </w:p>
    <w:p w:rsidR="00694E03" w:rsidRPr="00EB5223" w:rsidRDefault="00694E03" w:rsidP="00EB732F">
      <w:pPr>
        <w:jc w:val="both"/>
        <w:rPr>
          <w:rFonts w:asciiTheme="minorHAnsi" w:hAnsiTheme="minorHAnsi" w:cstheme="minorHAnsi"/>
          <w:sz w:val="21"/>
          <w:szCs w:val="21"/>
        </w:rPr>
      </w:pPr>
      <w:r w:rsidRPr="00EB5223">
        <w:rPr>
          <w:rFonts w:asciiTheme="minorHAnsi" w:hAnsiTheme="minorHAnsi" w:cstheme="minorHAnsi"/>
          <w:sz w:val="21"/>
          <w:szCs w:val="21"/>
        </w:rPr>
        <w:t xml:space="preserve">Vous êtes titulaire d’un </w:t>
      </w:r>
      <w:r w:rsidRPr="00EB5223">
        <w:rPr>
          <w:rFonts w:asciiTheme="minorHAnsi" w:hAnsiTheme="minorHAnsi" w:cstheme="minorHAnsi"/>
          <w:b/>
          <w:sz w:val="21"/>
          <w:szCs w:val="21"/>
        </w:rPr>
        <w:t>DESS/Master II Psychologie clinique ou du développement</w:t>
      </w:r>
      <w:r w:rsidR="00EB732F">
        <w:rPr>
          <w:rFonts w:asciiTheme="minorHAnsi" w:hAnsiTheme="minorHAnsi" w:cstheme="minorHAnsi"/>
          <w:b/>
          <w:sz w:val="21"/>
          <w:szCs w:val="21"/>
        </w:rPr>
        <w:t>,</w:t>
      </w:r>
      <w:r w:rsidR="00EB732F" w:rsidRPr="00EB732F">
        <w:rPr>
          <w:rFonts w:asciiTheme="minorHAnsi" w:hAnsiTheme="minorHAnsi" w:cstheme="minorHAnsi"/>
          <w:sz w:val="21"/>
          <w:szCs w:val="21"/>
        </w:rPr>
        <w:t xml:space="preserve"> v</w:t>
      </w:r>
      <w:r w:rsidRPr="00EB732F">
        <w:rPr>
          <w:rFonts w:asciiTheme="minorHAnsi" w:hAnsiTheme="minorHAnsi" w:cstheme="minorHAnsi"/>
          <w:sz w:val="21"/>
          <w:szCs w:val="21"/>
        </w:rPr>
        <w:t>ous</w:t>
      </w:r>
      <w:r w:rsidRPr="00EB5223">
        <w:rPr>
          <w:rFonts w:asciiTheme="minorHAnsi" w:hAnsiTheme="minorHAnsi" w:cstheme="minorHAnsi"/>
          <w:sz w:val="21"/>
          <w:szCs w:val="21"/>
        </w:rPr>
        <w:t xml:space="preserve"> disposez d’une expérience de la petite enfance et maitrisez le développement psychoaffecti</w:t>
      </w:r>
      <w:r w:rsidR="00EB732F">
        <w:rPr>
          <w:rFonts w:asciiTheme="minorHAnsi" w:hAnsiTheme="minorHAnsi" w:cstheme="minorHAnsi"/>
          <w:sz w:val="21"/>
          <w:szCs w:val="21"/>
        </w:rPr>
        <w:t>f et sensori-moteur de l’enfant.</w:t>
      </w:r>
    </w:p>
    <w:p w:rsidR="00694E03" w:rsidRPr="00EB5223" w:rsidRDefault="00694E03" w:rsidP="00694E03">
      <w:pPr>
        <w:tabs>
          <w:tab w:val="left" w:pos="709"/>
          <w:tab w:val="left" w:pos="7230"/>
          <w:tab w:val="left" w:pos="9851"/>
          <w:tab w:val="left" w:pos="10450"/>
        </w:tabs>
        <w:jc w:val="both"/>
        <w:rPr>
          <w:rFonts w:asciiTheme="minorHAnsi" w:hAnsiTheme="minorHAnsi" w:cstheme="minorHAnsi"/>
          <w:sz w:val="21"/>
          <w:szCs w:val="21"/>
        </w:rPr>
      </w:pPr>
      <w:r w:rsidRPr="00EB5223">
        <w:rPr>
          <w:rFonts w:asciiTheme="minorHAnsi" w:hAnsiTheme="minorHAnsi" w:cstheme="minorHAnsi"/>
          <w:sz w:val="21"/>
          <w:szCs w:val="21"/>
        </w:rPr>
        <w:t xml:space="preserve">Vous </w:t>
      </w:r>
      <w:r w:rsidR="00EB732F">
        <w:rPr>
          <w:rFonts w:asciiTheme="minorHAnsi" w:hAnsiTheme="minorHAnsi" w:cstheme="minorHAnsi"/>
          <w:sz w:val="21"/>
          <w:szCs w:val="21"/>
        </w:rPr>
        <w:t xml:space="preserve">savez </w:t>
      </w:r>
      <w:r w:rsidRPr="00EB5223">
        <w:rPr>
          <w:rFonts w:asciiTheme="minorHAnsi" w:hAnsiTheme="minorHAnsi" w:cstheme="minorHAnsi"/>
          <w:sz w:val="21"/>
          <w:szCs w:val="21"/>
        </w:rPr>
        <w:t>travail</w:t>
      </w:r>
      <w:r w:rsidR="00EB732F">
        <w:rPr>
          <w:rFonts w:asciiTheme="minorHAnsi" w:hAnsiTheme="minorHAnsi" w:cstheme="minorHAnsi"/>
          <w:sz w:val="21"/>
          <w:szCs w:val="21"/>
        </w:rPr>
        <w:t>ler</w:t>
      </w:r>
      <w:r w:rsidRPr="00EB5223">
        <w:rPr>
          <w:rFonts w:asciiTheme="minorHAnsi" w:hAnsiTheme="minorHAnsi" w:cstheme="minorHAnsi"/>
          <w:sz w:val="21"/>
          <w:szCs w:val="21"/>
        </w:rPr>
        <w:t xml:space="preserve"> en équipe</w:t>
      </w:r>
      <w:r w:rsidR="00EB732F">
        <w:rPr>
          <w:rFonts w:asciiTheme="minorHAnsi" w:hAnsiTheme="minorHAnsi" w:cstheme="minorHAnsi"/>
          <w:sz w:val="21"/>
          <w:szCs w:val="21"/>
        </w:rPr>
        <w:t xml:space="preserve"> et avez l’</w:t>
      </w:r>
      <w:r w:rsidRPr="00EB5223">
        <w:rPr>
          <w:rFonts w:asciiTheme="minorHAnsi" w:hAnsiTheme="minorHAnsi" w:cstheme="minorHAnsi"/>
          <w:sz w:val="21"/>
          <w:szCs w:val="21"/>
        </w:rPr>
        <w:t>esprit d’initiative</w:t>
      </w:r>
      <w:r w:rsidR="006B65BF">
        <w:rPr>
          <w:rFonts w:asciiTheme="minorHAnsi" w:hAnsiTheme="minorHAnsi" w:cstheme="minorHAnsi"/>
          <w:sz w:val="21"/>
          <w:szCs w:val="21"/>
        </w:rPr>
        <w:t xml:space="preserve">. </w:t>
      </w:r>
    </w:p>
    <w:p w:rsidR="00060965" w:rsidRPr="00EB5223" w:rsidRDefault="00060965" w:rsidP="00694E03">
      <w:pPr>
        <w:tabs>
          <w:tab w:val="left" w:pos="709"/>
          <w:tab w:val="left" w:pos="7230"/>
          <w:tab w:val="left" w:pos="9851"/>
          <w:tab w:val="left" w:pos="10450"/>
        </w:tabs>
        <w:jc w:val="both"/>
        <w:rPr>
          <w:rFonts w:asciiTheme="minorHAnsi" w:hAnsiTheme="minorHAnsi" w:cstheme="minorHAnsi"/>
          <w:sz w:val="21"/>
          <w:szCs w:val="21"/>
        </w:rPr>
      </w:pPr>
      <w:r w:rsidRPr="00EB5223">
        <w:rPr>
          <w:rFonts w:asciiTheme="minorHAnsi" w:hAnsiTheme="minorHAnsi" w:cstheme="minorHAnsi"/>
          <w:sz w:val="21"/>
          <w:szCs w:val="21"/>
        </w:rPr>
        <w:t>Vous disposez d’une aisance rédacti</w:t>
      </w:r>
      <w:r w:rsidR="006B65BF">
        <w:rPr>
          <w:rFonts w:asciiTheme="minorHAnsi" w:hAnsiTheme="minorHAnsi" w:cstheme="minorHAnsi"/>
          <w:sz w:val="21"/>
          <w:szCs w:val="21"/>
        </w:rPr>
        <w:t>onnelle et l’outil informatique.</w:t>
      </w:r>
    </w:p>
    <w:p w:rsidR="00060965" w:rsidRPr="00EB5223" w:rsidRDefault="00060965" w:rsidP="00694E03">
      <w:pPr>
        <w:tabs>
          <w:tab w:val="left" w:pos="709"/>
          <w:tab w:val="left" w:pos="7230"/>
          <w:tab w:val="left" w:pos="9851"/>
          <w:tab w:val="left" w:pos="10450"/>
        </w:tabs>
        <w:jc w:val="both"/>
        <w:rPr>
          <w:rFonts w:asciiTheme="minorHAnsi" w:hAnsiTheme="minorHAnsi" w:cstheme="minorHAnsi"/>
          <w:sz w:val="21"/>
          <w:szCs w:val="21"/>
        </w:rPr>
      </w:pPr>
      <w:r w:rsidRPr="00EB5223">
        <w:rPr>
          <w:rFonts w:asciiTheme="minorHAnsi" w:hAnsiTheme="minorHAnsi" w:cstheme="minorHAnsi"/>
          <w:sz w:val="21"/>
          <w:szCs w:val="21"/>
        </w:rPr>
        <w:t>Vous avez une</w:t>
      </w:r>
      <w:r w:rsidR="006B65BF">
        <w:rPr>
          <w:rFonts w:asciiTheme="minorHAnsi" w:hAnsiTheme="minorHAnsi" w:cstheme="minorHAnsi"/>
          <w:sz w:val="21"/>
          <w:szCs w:val="21"/>
        </w:rPr>
        <w:t xml:space="preserve"> capacité de recul et d’analyse.</w:t>
      </w:r>
    </w:p>
    <w:p w:rsidR="00060965" w:rsidRPr="00EB5223" w:rsidRDefault="00060965" w:rsidP="00694E03">
      <w:pPr>
        <w:tabs>
          <w:tab w:val="left" w:pos="709"/>
          <w:tab w:val="left" w:pos="7230"/>
          <w:tab w:val="left" w:pos="9851"/>
          <w:tab w:val="left" w:pos="10450"/>
        </w:tabs>
        <w:jc w:val="both"/>
        <w:rPr>
          <w:rFonts w:asciiTheme="minorHAnsi" w:hAnsiTheme="minorHAnsi" w:cstheme="minorHAnsi"/>
          <w:sz w:val="21"/>
          <w:szCs w:val="21"/>
        </w:rPr>
      </w:pPr>
      <w:r w:rsidRPr="00EB5223">
        <w:rPr>
          <w:rFonts w:asciiTheme="minorHAnsi" w:hAnsiTheme="minorHAnsi" w:cstheme="minorHAnsi"/>
          <w:sz w:val="21"/>
          <w:szCs w:val="21"/>
        </w:rPr>
        <w:t>Vous êtes mobile, disponible et disposez d’une grande adaptabilité et réactivité.</w:t>
      </w:r>
    </w:p>
    <w:p w:rsidR="00694E03" w:rsidRPr="00EB5223" w:rsidRDefault="00694E03" w:rsidP="00694E03">
      <w:pPr>
        <w:jc w:val="both"/>
        <w:rPr>
          <w:rFonts w:asciiTheme="minorHAnsi" w:hAnsiTheme="minorHAnsi" w:cstheme="minorHAnsi"/>
          <w:b/>
          <w:sz w:val="21"/>
          <w:szCs w:val="21"/>
          <w:u w:val="single"/>
        </w:rPr>
      </w:pPr>
    </w:p>
    <w:p w:rsidR="00694E03" w:rsidRPr="00EB5223" w:rsidRDefault="00694E03" w:rsidP="00694E03">
      <w:pPr>
        <w:jc w:val="both"/>
        <w:rPr>
          <w:rFonts w:asciiTheme="minorHAnsi" w:hAnsiTheme="minorHAnsi" w:cstheme="minorHAnsi"/>
          <w:b/>
          <w:sz w:val="21"/>
          <w:szCs w:val="21"/>
          <w:u w:val="single"/>
        </w:rPr>
      </w:pPr>
      <w:r w:rsidRPr="00EB5223">
        <w:rPr>
          <w:rFonts w:asciiTheme="minorHAnsi" w:hAnsiTheme="minorHAnsi" w:cstheme="minorHAnsi"/>
          <w:b/>
          <w:sz w:val="21"/>
          <w:szCs w:val="21"/>
          <w:u w:val="single"/>
        </w:rPr>
        <w:t xml:space="preserve">Nos atouts </w:t>
      </w:r>
    </w:p>
    <w:p w:rsidR="00694E03" w:rsidRPr="00EB5223" w:rsidRDefault="00694E03" w:rsidP="00694E03">
      <w:pPr>
        <w:pStyle w:val="NormalWeb"/>
        <w:spacing w:before="0" w:beforeAutospacing="0" w:after="0" w:afterAutospacing="0"/>
        <w:jc w:val="both"/>
        <w:rPr>
          <w:rFonts w:asciiTheme="minorHAnsi" w:hAnsiTheme="minorHAnsi" w:cstheme="minorHAnsi"/>
          <w:bCs/>
          <w:sz w:val="21"/>
          <w:szCs w:val="21"/>
        </w:rPr>
      </w:pPr>
      <w:r w:rsidRPr="00EB5223">
        <w:rPr>
          <w:rFonts w:asciiTheme="minorHAnsi" w:hAnsiTheme="minorHAnsi" w:cstheme="minorHAnsi"/>
          <w:bCs/>
          <w:sz w:val="21"/>
          <w:szCs w:val="21"/>
        </w:rPr>
        <w:t xml:space="preserve">Rémunération statutaire + régime indemnitaire - </w:t>
      </w:r>
      <w:r w:rsidRPr="00EB5223">
        <w:rPr>
          <w:rFonts w:asciiTheme="minorHAnsi" w:hAnsiTheme="minorHAnsi" w:cstheme="minorHAnsi"/>
          <w:b/>
          <w:bCs/>
          <w:sz w:val="21"/>
          <w:szCs w:val="21"/>
        </w:rPr>
        <w:t>groupe de fonction A4</w:t>
      </w:r>
      <w:r w:rsidRPr="00EB5223">
        <w:rPr>
          <w:rFonts w:asciiTheme="minorHAnsi" w:hAnsiTheme="minorHAnsi" w:cstheme="minorHAnsi"/>
          <w:bCs/>
          <w:sz w:val="21"/>
          <w:szCs w:val="21"/>
        </w:rPr>
        <w:t xml:space="preserve">, </w:t>
      </w:r>
    </w:p>
    <w:p w:rsidR="00694E03" w:rsidRPr="00EB5223" w:rsidRDefault="00694E03" w:rsidP="00694E03">
      <w:pPr>
        <w:pStyle w:val="NormalWeb"/>
        <w:spacing w:before="0" w:beforeAutospacing="0" w:after="0" w:afterAutospacing="0"/>
        <w:jc w:val="both"/>
        <w:rPr>
          <w:rFonts w:asciiTheme="minorHAnsi" w:hAnsiTheme="minorHAnsi" w:cstheme="minorHAnsi"/>
          <w:bCs/>
          <w:sz w:val="21"/>
          <w:szCs w:val="21"/>
        </w:rPr>
      </w:pPr>
      <w:r w:rsidRPr="00EB5223">
        <w:rPr>
          <w:rFonts w:asciiTheme="minorHAnsi" w:hAnsiTheme="minorHAnsi" w:cstheme="minorHAnsi"/>
          <w:bCs/>
          <w:sz w:val="21"/>
          <w:szCs w:val="21"/>
        </w:rPr>
        <w:t>Pour les contractuels : CDD de 1 à 3 ans</w:t>
      </w:r>
      <w:r w:rsidRPr="00EB5223">
        <w:rPr>
          <w:rFonts w:asciiTheme="minorHAnsi" w:hAnsiTheme="minorHAnsi" w:cstheme="minorHAnsi"/>
          <w:b/>
          <w:bCs/>
          <w:sz w:val="21"/>
          <w:szCs w:val="21"/>
        </w:rPr>
        <w:t xml:space="preserve"> </w:t>
      </w:r>
      <w:r w:rsidRPr="00EB5223">
        <w:rPr>
          <w:rFonts w:asciiTheme="minorHAnsi" w:hAnsiTheme="minorHAnsi" w:cstheme="minorHAnsi"/>
          <w:bCs/>
          <w:sz w:val="21"/>
          <w:szCs w:val="21"/>
        </w:rPr>
        <w:t xml:space="preserve">renouvelable </w:t>
      </w:r>
    </w:p>
    <w:p w:rsidR="00694E03" w:rsidRPr="00EB5223" w:rsidRDefault="00694E03" w:rsidP="00694E03">
      <w:pPr>
        <w:jc w:val="both"/>
        <w:rPr>
          <w:rFonts w:asciiTheme="minorHAnsi" w:hAnsiTheme="minorHAnsi" w:cstheme="minorHAnsi"/>
          <w:sz w:val="21"/>
          <w:szCs w:val="21"/>
        </w:rPr>
      </w:pPr>
      <w:r w:rsidRPr="00EB5223">
        <w:rPr>
          <w:rFonts w:asciiTheme="minorHAnsi" w:hAnsiTheme="minorHAnsi" w:cstheme="minorHAnsi"/>
          <w:sz w:val="21"/>
          <w:szCs w:val="21"/>
        </w:rPr>
        <w:t xml:space="preserve">Evolution professionnelle : Accessibilité à des formations </w:t>
      </w:r>
    </w:p>
    <w:p w:rsidR="00694E03" w:rsidRPr="00EB5223" w:rsidRDefault="00694E03" w:rsidP="00694E03">
      <w:pPr>
        <w:jc w:val="both"/>
        <w:rPr>
          <w:rFonts w:asciiTheme="minorHAnsi" w:hAnsiTheme="minorHAnsi" w:cstheme="minorHAnsi"/>
          <w:sz w:val="21"/>
          <w:szCs w:val="21"/>
        </w:rPr>
      </w:pPr>
      <w:r w:rsidRPr="00EB5223">
        <w:rPr>
          <w:rFonts w:asciiTheme="minorHAnsi" w:hAnsiTheme="minorHAnsi" w:cstheme="minorHAnsi"/>
          <w:sz w:val="21"/>
          <w:szCs w:val="21"/>
        </w:rPr>
        <w:t>Possibilité de mutuelle avec prise en charge employeur</w:t>
      </w:r>
    </w:p>
    <w:p w:rsidR="00694E03" w:rsidRPr="00EB5223" w:rsidRDefault="00694E03" w:rsidP="00694E03">
      <w:pPr>
        <w:jc w:val="both"/>
        <w:rPr>
          <w:rFonts w:asciiTheme="minorHAnsi" w:hAnsiTheme="minorHAnsi" w:cstheme="minorHAnsi"/>
          <w:sz w:val="21"/>
          <w:szCs w:val="21"/>
        </w:rPr>
      </w:pPr>
      <w:r w:rsidRPr="00EB5223">
        <w:rPr>
          <w:rFonts w:asciiTheme="minorHAnsi" w:hAnsiTheme="minorHAnsi" w:cstheme="minorHAnsi"/>
          <w:sz w:val="21"/>
          <w:szCs w:val="21"/>
        </w:rPr>
        <w:t xml:space="preserve">Comité des œuvres sociales : billetterie, activités sportives etc… </w:t>
      </w:r>
    </w:p>
    <w:p w:rsidR="00694E03" w:rsidRPr="00EB5223" w:rsidRDefault="00694E03" w:rsidP="00694E03">
      <w:pPr>
        <w:jc w:val="both"/>
        <w:rPr>
          <w:rFonts w:asciiTheme="minorHAnsi" w:hAnsiTheme="minorHAnsi" w:cstheme="minorHAnsi"/>
          <w:sz w:val="21"/>
          <w:szCs w:val="21"/>
        </w:rPr>
      </w:pPr>
      <w:r w:rsidRPr="00EB5223">
        <w:rPr>
          <w:rFonts w:asciiTheme="minorHAnsi" w:hAnsiTheme="minorHAnsi" w:cstheme="minorHAnsi"/>
          <w:sz w:val="21"/>
          <w:szCs w:val="21"/>
        </w:rPr>
        <w:t>Restaurant collectif</w:t>
      </w:r>
    </w:p>
    <w:p w:rsidR="00694E03" w:rsidRPr="00EB5223" w:rsidRDefault="00694E03" w:rsidP="00694E03">
      <w:pPr>
        <w:jc w:val="both"/>
        <w:rPr>
          <w:rFonts w:asciiTheme="minorHAnsi" w:hAnsiTheme="minorHAnsi" w:cstheme="minorHAnsi"/>
          <w:sz w:val="21"/>
          <w:szCs w:val="21"/>
        </w:rPr>
      </w:pPr>
    </w:p>
    <w:p w:rsidR="00694E03" w:rsidRPr="00EB5223" w:rsidRDefault="00694E03" w:rsidP="00694E03">
      <w:pPr>
        <w:jc w:val="both"/>
        <w:rPr>
          <w:rFonts w:asciiTheme="minorHAnsi" w:hAnsiTheme="minorHAnsi" w:cstheme="minorHAnsi"/>
          <w:sz w:val="21"/>
          <w:szCs w:val="21"/>
        </w:rPr>
      </w:pPr>
      <w:r w:rsidRPr="00EB5223">
        <w:rPr>
          <w:rFonts w:asciiTheme="minorHAnsi" w:hAnsiTheme="minorHAnsi" w:cstheme="minorHAnsi"/>
          <w:sz w:val="21"/>
          <w:szCs w:val="21"/>
        </w:rPr>
        <w:t xml:space="preserve">Vous souhaitez mettre vos compétences au service du développement de la Ville de Chartres. Rejoignez- nous ! </w:t>
      </w:r>
    </w:p>
    <w:p w:rsidR="00694E03" w:rsidRPr="00EB5223" w:rsidRDefault="00694E03" w:rsidP="00694E03">
      <w:pPr>
        <w:jc w:val="both"/>
        <w:rPr>
          <w:rFonts w:ascii="Tahoma" w:hAnsi="Tahoma" w:cs="Tahoma"/>
          <w:sz w:val="21"/>
          <w:szCs w:val="21"/>
        </w:rPr>
      </w:pPr>
    </w:p>
    <w:p w:rsidR="00694E03" w:rsidRPr="00EB5223" w:rsidRDefault="00694E03" w:rsidP="00694E03">
      <w:pPr>
        <w:jc w:val="both"/>
        <w:rPr>
          <w:rFonts w:ascii="Tahoma" w:hAnsi="Tahoma" w:cs="Tahoma"/>
          <w:sz w:val="18"/>
          <w:szCs w:val="18"/>
        </w:rPr>
      </w:pPr>
      <w:r w:rsidRPr="00EB5223">
        <w:rPr>
          <w:rFonts w:ascii="Tahoma" w:hAnsi="Tahoma" w:cs="Tahoma"/>
          <w:sz w:val="18"/>
          <w:szCs w:val="18"/>
        </w:rPr>
        <w:t>Conformément au principe d’égalité d’accès à l’emploi public, cet emploi est ouvert à tous les candidats remplissant les conditions statutaires requises, définies par le code général de la fonction publique. A compétences égales, toutes les candidatures sont étudiées.</w:t>
      </w:r>
    </w:p>
    <w:p w:rsidR="00694E03" w:rsidRPr="00EB5223" w:rsidRDefault="00694E03" w:rsidP="00694E03">
      <w:pPr>
        <w:rPr>
          <w:rFonts w:asciiTheme="minorHAnsi" w:hAnsiTheme="minorHAnsi" w:cstheme="minorHAnsi"/>
          <w:b/>
          <w:sz w:val="18"/>
          <w:szCs w:val="18"/>
        </w:rPr>
      </w:pPr>
    </w:p>
    <w:p w:rsidR="005441F4" w:rsidRPr="000B662D" w:rsidRDefault="005441F4" w:rsidP="00C1178F">
      <w:pPr>
        <w:jc w:val="both"/>
        <w:rPr>
          <w:rFonts w:ascii="Tahoma" w:hAnsi="Tahoma" w:cs="Tahoma"/>
          <w:b/>
          <w:i/>
        </w:rPr>
      </w:pPr>
      <w:r>
        <w:rPr>
          <w:rFonts w:ascii="Tahoma" w:hAnsi="Tahoma" w:cs="Tahoma"/>
          <w:i/>
        </w:rPr>
        <w:t xml:space="preserve">Si ce poste vous intéresse, </w:t>
      </w:r>
      <w:r w:rsidRPr="00FC77F7">
        <w:rPr>
          <w:rFonts w:ascii="Tahoma" w:hAnsi="Tahoma" w:cs="Tahoma"/>
          <w:i/>
        </w:rPr>
        <w:t>merci de faire parvenir votre ca</w:t>
      </w:r>
      <w:r w:rsidR="00FC77F7" w:rsidRPr="00FC77F7">
        <w:rPr>
          <w:rFonts w:ascii="Tahoma" w:hAnsi="Tahoma" w:cs="Tahoma"/>
          <w:i/>
        </w:rPr>
        <w:t>ndidature</w:t>
      </w:r>
      <w:r w:rsidR="00FC77F7">
        <w:rPr>
          <w:rFonts w:ascii="Tahoma" w:hAnsi="Tahoma" w:cs="Tahoma"/>
          <w:b/>
          <w:i/>
        </w:rPr>
        <w:t xml:space="preserve"> (lettre de motivation et</w:t>
      </w:r>
      <w:r>
        <w:rPr>
          <w:rFonts w:ascii="Tahoma" w:hAnsi="Tahoma" w:cs="Tahoma"/>
          <w:b/>
          <w:i/>
        </w:rPr>
        <w:t xml:space="preserve"> CV)</w:t>
      </w:r>
      <w:r w:rsidR="00971C2E">
        <w:rPr>
          <w:rFonts w:ascii="Tahoma" w:hAnsi="Tahoma" w:cs="Tahoma"/>
          <w:i/>
        </w:rPr>
        <w:t> à</w:t>
      </w:r>
      <w:r w:rsidR="00C76BFF">
        <w:rPr>
          <w:rFonts w:ascii="Tahoma" w:hAnsi="Tahoma" w:cs="Tahoma"/>
          <w:i/>
        </w:rPr>
        <w:t xml:space="preserve"> Mairie de Chartres</w:t>
      </w:r>
      <w:r w:rsidR="00FC77F7">
        <w:rPr>
          <w:rFonts w:ascii="Tahoma" w:hAnsi="Tahoma" w:cs="Tahoma"/>
          <w:i/>
        </w:rPr>
        <w:t xml:space="preserve">, </w:t>
      </w:r>
      <w:r>
        <w:rPr>
          <w:rFonts w:ascii="Tahoma" w:hAnsi="Tahoma" w:cs="Tahoma"/>
          <w:i/>
        </w:rPr>
        <w:t xml:space="preserve">par mail : </w:t>
      </w:r>
      <w:hyperlink r:id="rId8" w:history="1">
        <w:r>
          <w:rPr>
            <w:rStyle w:val="Lienhypertexte"/>
            <w:rFonts w:ascii="Tahoma" w:hAnsi="Tahoma" w:cs="Tahoma"/>
            <w:i/>
          </w:rPr>
          <w:t>recrutement@agglo-ville.chartres.fr</w:t>
        </w:r>
      </w:hyperlink>
      <w:r w:rsidR="00FC77F7">
        <w:t>,</w:t>
      </w:r>
      <w:r>
        <w:rPr>
          <w:rFonts w:ascii="Tahoma" w:hAnsi="Tahoma" w:cs="Tahoma"/>
          <w:i/>
        </w:rPr>
        <w:t xml:space="preserve"> </w:t>
      </w:r>
      <w:r w:rsidR="004F7257">
        <w:rPr>
          <w:rFonts w:ascii="Tahoma" w:hAnsi="Tahoma" w:cs="Tahoma"/>
          <w:b/>
          <w:i/>
        </w:rPr>
        <w:t>avant le</w:t>
      </w:r>
      <w:r w:rsidR="00C82F40">
        <w:rPr>
          <w:rFonts w:ascii="Tahoma" w:hAnsi="Tahoma" w:cs="Tahoma"/>
          <w:b/>
          <w:i/>
        </w:rPr>
        <w:t xml:space="preserve"> </w:t>
      </w:r>
      <w:r w:rsidR="00CA0189">
        <w:rPr>
          <w:rFonts w:ascii="Tahoma" w:hAnsi="Tahoma" w:cs="Tahoma"/>
          <w:b/>
          <w:i/>
        </w:rPr>
        <w:t>31 janvier 2023</w:t>
      </w:r>
      <w:bookmarkStart w:id="0" w:name="_GoBack"/>
      <w:bookmarkEnd w:id="0"/>
      <w:r w:rsidR="00C82F40">
        <w:rPr>
          <w:rFonts w:ascii="Tahoma" w:hAnsi="Tahoma" w:cs="Tahoma"/>
          <w:b/>
          <w:i/>
        </w:rPr>
        <w:t>.</w:t>
      </w:r>
    </w:p>
    <w:p w:rsidR="0052132D" w:rsidRDefault="0052132D" w:rsidP="00C1178F">
      <w:pPr>
        <w:tabs>
          <w:tab w:val="left" w:pos="5670"/>
        </w:tabs>
        <w:jc w:val="both"/>
        <w:rPr>
          <w:rFonts w:ascii="Tahoma" w:hAnsi="Tahoma" w:cs="Tahoma"/>
          <w:b/>
        </w:rPr>
      </w:pPr>
    </w:p>
    <w:sectPr w:rsidR="0052132D" w:rsidSect="00FC77F7">
      <w:headerReference w:type="even" r:id="rId9"/>
      <w:headerReference w:type="default" r:id="rId10"/>
      <w:footerReference w:type="first" r:id="rId11"/>
      <w:pgSz w:w="11907" w:h="16840" w:code="9"/>
      <w:pgMar w:top="426" w:right="1134" w:bottom="568" w:left="1134" w:header="62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7F7" w:rsidRDefault="00FC77F7">
      <w:r>
        <w:separator/>
      </w:r>
    </w:p>
  </w:endnote>
  <w:endnote w:type="continuationSeparator" w:id="0">
    <w:p w:rsidR="00FC77F7" w:rsidRDefault="00FC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altName w:val="Century Gothic"/>
    <w:charset w:val="00"/>
    <w:family w:val="swiss"/>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7F7" w:rsidRDefault="00FC77F7">
    <w:pPr>
      <w:jc w:val="center"/>
      <w:rPr>
        <w:rFonts w:ascii="Gill Sans MT" w:hAnsi="Gill Sans MT"/>
        <w:color w:val="000080"/>
        <w:spacing w:val="2"/>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7F7" w:rsidRDefault="00FC77F7">
      <w:r>
        <w:separator/>
      </w:r>
    </w:p>
  </w:footnote>
  <w:footnote w:type="continuationSeparator" w:id="0">
    <w:p w:rsidR="00FC77F7" w:rsidRDefault="00FC7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7F7" w:rsidRDefault="00621908">
    <w:pPr>
      <w:pStyle w:val="En-tte"/>
      <w:framePr w:wrap="around" w:vAnchor="text" w:hAnchor="margin" w:xAlign="right" w:y="1"/>
      <w:rPr>
        <w:rStyle w:val="Numrodepage"/>
      </w:rPr>
    </w:pPr>
    <w:r>
      <w:rPr>
        <w:rStyle w:val="Numrodepage"/>
      </w:rPr>
      <w:fldChar w:fldCharType="begin"/>
    </w:r>
    <w:r w:rsidR="00FC77F7">
      <w:rPr>
        <w:rStyle w:val="Numrodepage"/>
      </w:rPr>
      <w:instrText xml:space="preserve">PAGE  </w:instrText>
    </w:r>
    <w:r>
      <w:rPr>
        <w:rStyle w:val="Numrodepage"/>
      </w:rPr>
      <w:fldChar w:fldCharType="separate"/>
    </w:r>
    <w:r w:rsidR="00FC77F7">
      <w:rPr>
        <w:rStyle w:val="Numrodepage"/>
      </w:rPr>
      <w:t>1</w:t>
    </w:r>
    <w:r>
      <w:rPr>
        <w:rStyle w:val="Numrodepage"/>
      </w:rPr>
      <w:fldChar w:fldCharType="end"/>
    </w:r>
  </w:p>
  <w:p w:rsidR="00FC77F7" w:rsidRDefault="00FC77F7">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7F7" w:rsidRDefault="00FC77F7">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5F"/>
      </v:shape>
    </w:pict>
  </w:numPicBullet>
  <w:abstractNum w:abstractNumId="0" w15:restartNumberingAfterBreak="0">
    <w:nsid w:val="FFFFFFFE"/>
    <w:multiLevelType w:val="singleLevel"/>
    <w:tmpl w:val="8AB490B6"/>
    <w:lvl w:ilvl="0">
      <w:numFmt w:val="bullet"/>
      <w:lvlText w:val="*"/>
      <w:lvlJc w:val="left"/>
    </w:lvl>
  </w:abstractNum>
  <w:abstractNum w:abstractNumId="1" w15:restartNumberingAfterBreak="0">
    <w:nsid w:val="017B777F"/>
    <w:multiLevelType w:val="hybridMultilevel"/>
    <w:tmpl w:val="27809D1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18A486D"/>
    <w:multiLevelType w:val="hybridMultilevel"/>
    <w:tmpl w:val="910CF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7856EB"/>
    <w:multiLevelType w:val="hybridMultilevel"/>
    <w:tmpl w:val="F7F2C4A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0D0BD6"/>
    <w:multiLevelType w:val="hybridMultilevel"/>
    <w:tmpl w:val="A4B072DC"/>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0E51696E"/>
    <w:multiLevelType w:val="hybridMultilevel"/>
    <w:tmpl w:val="C882BE14"/>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15:restartNumberingAfterBreak="0">
    <w:nsid w:val="11A7747C"/>
    <w:multiLevelType w:val="hybridMultilevel"/>
    <w:tmpl w:val="1BCA6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DB107E"/>
    <w:multiLevelType w:val="hybridMultilevel"/>
    <w:tmpl w:val="EEB88B6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22F69"/>
    <w:multiLevelType w:val="hybridMultilevel"/>
    <w:tmpl w:val="2D021B9A"/>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15:restartNumberingAfterBreak="0">
    <w:nsid w:val="25CC3B73"/>
    <w:multiLevelType w:val="hybridMultilevel"/>
    <w:tmpl w:val="EE9ED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85758B"/>
    <w:multiLevelType w:val="hybridMultilevel"/>
    <w:tmpl w:val="68F4EE38"/>
    <w:lvl w:ilvl="0" w:tplc="81C859A4">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E567EA"/>
    <w:multiLevelType w:val="hybridMultilevel"/>
    <w:tmpl w:val="B366E824"/>
    <w:lvl w:ilvl="0" w:tplc="040C0007">
      <w:start w:val="1"/>
      <w:numFmt w:val="bullet"/>
      <w:lvlText w:val=""/>
      <w:lvlPicBulletId w:val="0"/>
      <w:lvlJc w:val="left"/>
      <w:pPr>
        <w:tabs>
          <w:tab w:val="num" w:pos="927"/>
        </w:tabs>
        <w:ind w:left="927" w:hanging="360"/>
      </w:pPr>
      <w:rPr>
        <w:rFonts w:ascii="Symbol" w:hAnsi="Symbo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292479D5"/>
    <w:multiLevelType w:val="hybridMultilevel"/>
    <w:tmpl w:val="5AE47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632DDB"/>
    <w:multiLevelType w:val="hybridMultilevel"/>
    <w:tmpl w:val="9B92DEA4"/>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31E54B53"/>
    <w:multiLevelType w:val="hybridMultilevel"/>
    <w:tmpl w:val="3F087D18"/>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34CD5A6E"/>
    <w:multiLevelType w:val="hybridMultilevel"/>
    <w:tmpl w:val="FBA0D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E86F50"/>
    <w:multiLevelType w:val="hybridMultilevel"/>
    <w:tmpl w:val="3E3A864A"/>
    <w:lvl w:ilvl="0" w:tplc="8AB490B6">
      <w:start w:val="1"/>
      <w:numFmt w:val="bullet"/>
      <w:lvlText w:val=""/>
      <w:legacy w:legacy="1" w:legacySpace="0" w:legacyIndent="283"/>
      <w:lvlJc w:val="left"/>
      <w:pPr>
        <w:ind w:left="850" w:hanging="283"/>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AE77D6"/>
    <w:multiLevelType w:val="hybridMultilevel"/>
    <w:tmpl w:val="35CC38D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3B210DFD"/>
    <w:multiLevelType w:val="hybridMultilevel"/>
    <w:tmpl w:val="8FF2C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C24F51"/>
    <w:multiLevelType w:val="hybridMultilevel"/>
    <w:tmpl w:val="2C4A6DFE"/>
    <w:lvl w:ilvl="0" w:tplc="040C000B">
      <w:start w:val="1"/>
      <w:numFmt w:val="bullet"/>
      <w:lvlText w:val=""/>
      <w:lvlJc w:val="left"/>
      <w:pPr>
        <w:ind w:left="1440" w:hanging="360"/>
      </w:pPr>
      <w:rPr>
        <w:rFonts w:ascii="Wingdings" w:hAnsi="Wingding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40293755"/>
    <w:multiLevelType w:val="hybridMultilevel"/>
    <w:tmpl w:val="F3DA7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3E055C"/>
    <w:multiLevelType w:val="hybridMultilevel"/>
    <w:tmpl w:val="AA2A9AA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449B2509"/>
    <w:multiLevelType w:val="hybridMultilevel"/>
    <w:tmpl w:val="F508E550"/>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4A7414E1"/>
    <w:multiLevelType w:val="hybridMultilevel"/>
    <w:tmpl w:val="56127CBC"/>
    <w:lvl w:ilvl="0" w:tplc="040C0007">
      <w:start w:val="1"/>
      <w:numFmt w:val="bullet"/>
      <w:lvlText w:val=""/>
      <w:lvlPicBulletId w:val="0"/>
      <w:lvlJc w:val="left"/>
      <w:pPr>
        <w:tabs>
          <w:tab w:val="num" w:pos="927"/>
        </w:tabs>
        <w:ind w:left="927" w:hanging="360"/>
      </w:pPr>
      <w:rPr>
        <w:rFonts w:ascii="Symbol" w:hAnsi="Symbo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51880E3F"/>
    <w:multiLevelType w:val="hybridMultilevel"/>
    <w:tmpl w:val="78003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6E68B2"/>
    <w:multiLevelType w:val="hybridMultilevel"/>
    <w:tmpl w:val="8822F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DD41A2"/>
    <w:multiLevelType w:val="hybridMultilevel"/>
    <w:tmpl w:val="29144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9238D3"/>
    <w:multiLevelType w:val="hybridMultilevel"/>
    <w:tmpl w:val="75361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3A6A41"/>
    <w:multiLevelType w:val="hybridMultilevel"/>
    <w:tmpl w:val="26A4DC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C0A2BA9"/>
    <w:multiLevelType w:val="hybridMultilevel"/>
    <w:tmpl w:val="5E6E1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254781"/>
    <w:multiLevelType w:val="hybridMultilevel"/>
    <w:tmpl w:val="4E64DF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774B45"/>
    <w:multiLevelType w:val="hybridMultilevel"/>
    <w:tmpl w:val="DB6074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76739A2"/>
    <w:multiLevelType w:val="hybridMultilevel"/>
    <w:tmpl w:val="97E6CA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D234FC"/>
    <w:multiLevelType w:val="hybridMultilevel"/>
    <w:tmpl w:val="A60C8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6C4290"/>
    <w:multiLevelType w:val="hybridMultilevel"/>
    <w:tmpl w:val="12827000"/>
    <w:lvl w:ilvl="0" w:tplc="EFC62934">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7E7C37"/>
    <w:multiLevelType w:val="hybridMultilevel"/>
    <w:tmpl w:val="BB24E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040A20"/>
    <w:multiLevelType w:val="hybridMultilevel"/>
    <w:tmpl w:val="F600E414"/>
    <w:lvl w:ilvl="0" w:tplc="B3AA29B2">
      <w:numFmt w:val="bullet"/>
      <w:lvlText w:val="-"/>
      <w:lvlJc w:val="left"/>
      <w:pPr>
        <w:ind w:left="1069" w:hanging="360"/>
      </w:pPr>
      <w:rPr>
        <w:rFonts w:ascii="Tahoma" w:eastAsia="Times New Roman" w:hAnsi="Tahoma" w:cs="Tahoma"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7" w15:restartNumberingAfterBreak="0">
    <w:nsid w:val="75E5196F"/>
    <w:multiLevelType w:val="hybridMultilevel"/>
    <w:tmpl w:val="4B0A1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E528E1"/>
    <w:multiLevelType w:val="hybridMultilevel"/>
    <w:tmpl w:val="E07C87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09" w:hanging="283"/>
        </w:pPr>
        <w:rPr>
          <w:rFonts w:ascii="Wingdings" w:hAnsi="Wingdings" w:hint="default"/>
        </w:rPr>
      </w:lvl>
    </w:lvlOverride>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11"/>
  </w:num>
  <w:num w:numId="4">
    <w:abstractNumId w:val="23"/>
  </w:num>
  <w:num w:numId="5">
    <w:abstractNumId w:val="0"/>
    <w:lvlOverride w:ilvl="0">
      <w:lvl w:ilvl="0">
        <w:start w:val="1"/>
        <w:numFmt w:val="bullet"/>
        <w:lvlText w:val=""/>
        <w:legacy w:legacy="1" w:legacySpace="0" w:legacyIndent="283"/>
        <w:lvlJc w:val="left"/>
        <w:pPr>
          <w:ind w:left="850" w:hanging="283"/>
        </w:pPr>
        <w:rPr>
          <w:rFonts w:ascii="Wingdings" w:hAnsi="Wingdings" w:hint="default"/>
        </w:rPr>
      </w:lvl>
    </w:lvlOverride>
  </w:num>
  <w:num w:numId="6">
    <w:abstractNumId w:val="16"/>
  </w:num>
  <w:num w:numId="7">
    <w:abstractNumId w:val="15"/>
  </w:num>
  <w:num w:numId="8">
    <w:abstractNumId w:val="29"/>
  </w:num>
  <w:num w:numId="9">
    <w:abstractNumId w:val="28"/>
  </w:num>
  <w:num w:numId="10">
    <w:abstractNumId w:val="31"/>
  </w:num>
  <w:num w:numId="11">
    <w:abstractNumId w:val="21"/>
  </w:num>
  <w:num w:numId="12">
    <w:abstractNumId w:val="13"/>
  </w:num>
  <w:num w:numId="13">
    <w:abstractNumId w:val="3"/>
  </w:num>
  <w:num w:numId="14">
    <w:abstractNumId w:val="7"/>
  </w:num>
  <w:num w:numId="15">
    <w:abstractNumId w:val="38"/>
  </w:num>
  <w:num w:numId="16">
    <w:abstractNumId w:val="1"/>
  </w:num>
  <w:num w:numId="17">
    <w:abstractNumId w:val="14"/>
  </w:num>
  <w:num w:numId="18">
    <w:abstractNumId w:val="4"/>
  </w:num>
  <w:num w:numId="19">
    <w:abstractNumId w:val="8"/>
  </w:num>
  <w:num w:numId="20">
    <w:abstractNumId w:val="32"/>
  </w:num>
  <w:num w:numId="21">
    <w:abstractNumId w:val="10"/>
  </w:num>
  <w:num w:numId="22">
    <w:abstractNumId w:val="34"/>
  </w:num>
  <w:num w:numId="23">
    <w:abstractNumId w:val="30"/>
  </w:num>
  <w:num w:numId="24">
    <w:abstractNumId w:val="22"/>
  </w:num>
  <w:num w:numId="25">
    <w:abstractNumId w:val="9"/>
  </w:num>
  <w:num w:numId="26">
    <w:abstractNumId w:val="25"/>
  </w:num>
  <w:num w:numId="27">
    <w:abstractNumId w:val="36"/>
  </w:num>
  <w:num w:numId="28">
    <w:abstractNumId w:val="5"/>
  </w:num>
  <w:num w:numId="29">
    <w:abstractNumId w:val="27"/>
  </w:num>
  <w:num w:numId="30">
    <w:abstractNumId w:val="17"/>
  </w:num>
  <w:num w:numId="31">
    <w:abstractNumId w:val="24"/>
  </w:num>
  <w:num w:numId="32">
    <w:abstractNumId w:val="19"/>
  </w:num>
  <w:num w:numId="33">
    <w:abstractNumId w:val="12"/>
  </w:num>
  <w:num w:numId="34">
    <w:abstractNumId w:val="33"/>
  </w:num>
  <w:num w:numId="35">
    <w:abstractNumId w:val="18"/>
  </w:num>
  <w:num w:numId="36">
    <w:abstractNumId w:val="2"/>
  </w:num>
  <w:num w:numId="37">
    <w:abstractNumId w:val="26"/>
  </w:num>
  <w:num w:numId="38">
    <w:abstractNumId w:val="35"/>
  </w:num>
  <w:num w:numId="39">
    <w:abstractNumId w:val="20"/>
  </w:num>
  <w:num w:numId="40">
    <w:abstractNumId w:val="3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D0"/>
    <w:rsid w:val="000169F3"/>
    <w:rsid w:val="000247E8"/>
    <w:rsid w:val="00051FD9"/>
    <w:rsid w:val="00054A23"/>
    <w:rsid w:val="000553DE"/>
    <w:rsid w:val="00060965"/>
    <w:rsid w:val="00070B96"/>
    <w:rsid w:val="00091BFB"/>
    <w:rsid w:val="000B662D"/>
    <w:rsid w:val="000E6D29"/>
    <w:rsid w:val="00107977"/>
    <w:rsid w:val="001176FB"/>
    <w:rsid w:val="00127C58"/>
    <w:rsid w:val="001345A3"/>
    <w:rsid w:val="00190AD7"/>
    <w:rsid w:val="001D56D2"/>
    <w:rsid w:val="001D5F9A"/>
    <w:rsid w:val="001E5251"/>
    <w:rsid w:val="0022492B"/>
    <w:rsid w:val="002305E9"/>
    <w:rsid w:val="002A2B70"/>
    <w:rsid w:val="002C049E"/>
    <w:rsid w:val="00346C26"/>
    <w:rsid w:val="003673DD"/>
    <w:rsid w:val="00383D40"/>
    <w:rsid w:val="003A7D2F"/>
    <w:rsid w:val="003B0FD5"/>
    <w:rsid w:val="003B700B"/>
    <w:rsid w:val="003E10C1"/>
    <w:rsid w:val="003E7606"/>
    <w:rsid w:val="00432157"/>
    <w:rsid w:val="00485371"/>
    <w:rsid w:val="004A4713"/>
    <w:rsid w:val="004B342A"/>
    <w:rsid w:val="004C7096"/>
    <w:rsid w:val="004E74DE"/>
    <w:rsid w:val="004F7257"/>
    <w:rsid w:val="00502A12"/>
    <w:rsid w:val="00503C41"/>
    <w:rsid w:val="00506717"/>
    <w:rsid w:val="0052132D"/>
    <w:rsid w:val="005441F4"/>
    <w:rsid w:val="00552826"/>
    <w:rsid w:val="00552E98"/>
    <w:rsid w:val="00561D9D"/>
    <w:rsid w:val="005C4885"/>
    <w:rsid w:val="005D1B5D"/>
    <w:rsid w:val="005E473F"/>
    <w:rsid w:val="00613F8A"/>
    <w:rsid w:val="006148D8"/>
    <w:rsid w:val="00617319"/>
    <w:rsid w:val="00621908"/>
    <w:rsid w:val="0065568C"/>
    <w:rsid w:val="00664B02"/>
    <w:rsid w:val="00675F8A"/>
    <w:rsid w:val="00694AD0"/>
    <w:rsid w:val="00694E03"/>
    <w:rsid w:val="006B65BF"/>
    <w:rsid w:val="006C75C2"/>
    <w:rsid w:val="006D13B9"/>
    <w:rsid w:val="006F270E"/>
    <w:rsid w:val="006F6411"/>
    <w:rsid w:val="00703FD0"/>
    <w:rsid w:val="00721CD8"/>
    <w:rsid w:val="00754BDB"/>
    <w:rsid w:val="007726D0"/>
    <w:rsid w:val="007822AD"/>
    <w:rsid w:val="007C5201"/>
    <w:rsid w:val="007D728F"/>
    <w:rsid w:val="007F4C6F"/>
    <w:rsid w:val="00807655"/>
    <w:rsid w:val="00817C84"/>
    <w:rsid w:val="008219B1"/>
    <w:rsid w:val="00823754"/>
    <w:rsid w:val="00824297"/>
    <w:rsid w:val="00846365"/>
    <w:rsid w:val="00853119"/>
    <w:rsid w:val="0085443C"/>
    <w:rsid w:val="008632CE"/>
    <w:rsid w:val="008754F0"/>
    <w:rsid w:val="008779DC"/>
    <w:rsid w:val="008B4656"/>
    <w:rsid w:val="008C714A"/>
    <w:rsid w:val="008D2BFF"/>
    <w:rsid w:val="009035BD"/>
    <w:rsid w:val="00967E60"/>
    <w:rsid w:val="00971C2E"/>
    <w:rsid w:val="00982D0E"/>
    <w:rsid w:val="009D57E3"/>
    <w:rsid w:val="009E5EEF"/>
    <w:rsid w:val="00A16E36"/>
    <w:rsid w:val="00A40F34"/>
    <w:rsid w:val="00A41BC3"/>
    <w:rsid w:val="00A47ABE"/>
    <w:rsid w:val="00A635B4"/>
    <w:rsid w:val="00AB6D0B"/>
    <w:rsid w:val="00AD34FB"/>
    <w:rsid w:val="00AE213A"/>
    <w:rsid w:val="00B110D3"/>
    <w:rsid w:val="00B1513F"/>
    <w:rsid w:val="00B470C9"/>
    <w:rsid w:val="00B6564A"/>
    <w:rsid w:val="00B66718"/>
    <w:rsid w:val="00B73858"/>
    <w:rsid w:val="00B742FC"/>
    <w:rsid w:val="00B851A8"/>
    <w:rsid w:val="00B86C8F"/>
    <w:rsid w:val="00BC2A7D"/>
    <w:rsid w:val="00BC480D"/>
    <w:rsid w:val="00C1178F"/>
    <w:rsid w:val="00C36442"/>
    <w:rsid w:val="00C4066A"/>
    <w:rsid w:val="00C465B9"/>
    <w:rsid w:val="00C626E0"/>
    <w:rsid w:val="00C76BFF"/>
    <w:rsid w:val="00C826B6"/>
    <w:rsid w:val="00C82F40"/>
    <w:rsid w:val="00CA0189"/>
    <w:rsid w:val="00CA302B"/>
    <w:rsid w:val="00CC1AB4"/>
    <w:rsid w:val="00CC1B17"/>
    <w:rsid w:val="00CC4B8D"/>
    <w:rsid w:val="00CE5358"/>
    <w:rsid w:val="00CF7DF8"/>
    <w:rsid w:val="00D05F6A"/>
    <w:rsid w:val="00D330A4"/>
    <w:rsid w:val="00D35197"/>
    <w:rsid w:val="00D50DE8"/>
    <w:rsid w:val="00D768FA"/>
    <w:rsid w:val="00D819C2"/>
    <w:rsid w:val="00DC3685"/>
    <w:rsid w:val="00DC4348"/>
    <w:rsid w:val="00DD3EB3"/>
    <w:rsid w:val="00DD4E15"/>
    <w:rsid w:val="00DE6A29"/>
    <w:rsid w:val="00E77670"/>
    <w:rsid w:val="00E83738"/>
    <w:rsid w:val="00EB5223"/>
    <w:rsid w:val="00EB732F"/>
    <w:rsid w:val="00EC4C92"/>
    <w:rsid w:val="00ED63FF"/>
    <w:rsid w:val="00ED7D1C"/>
    <w:rsid w:val="00F03F72"/>
    <w:rsid w:val="00F40F80"/>
    <w:rsid w:val="00F436CA"/>
    <w:rsid w:val="00F87D73"/>
    <w:rsid w:val="00FB4983"/>
    <w:rsid w:val="00FC77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A0975F"/>
  <w15:docId w15:val="{6F300820-A2CF-4191-ABEC-29CC6D46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64A"/>
    <w:pPr>
      <w:overflowPunct w:val="0"/>
      <w:autoSpaceDE w:val="0"/>
      <w:autoSpaceDN w:val="0"/>
      <w:adjustRightInd w:val="0"/>
      <w:textAlignment w:val="baseline"/>
    </w:pPr>
  </w:style>
  <w:style w:type="paragraph" w:styleId="Titre2">
    <w:name w:val="heading 2"/>
    <w:basedOn w:val="Normal"/>
    <w:next w:val="Normal"/>
    <w:qFormat/>
    <w:rsid w:val="00B6564A"/>
    <w:pPr>
      <w:keepNext/>
      <w:framePr w:w="7292" w:h="2104" w:hRule="exact" w:hSpace="141" w:wrap="auto" w:vAnchor="text" w:hAnchor="page" w:x="3862" w:y="1927"/>
      <w:tabs>
        <w:tab w:val="left" w:pos="2268"/>
      </w:tabs>
      <w:ind w:left="142" w:firstLine="709"/>
      <w:outlineLvl w:val="1"/>
    </w:pPr>
    <w:rPr>
      <w:rFonts w:ascii="Comic Sans MS" w:hAnsi="Comic Sans MS"/>
      <w:b/>
      <w:spacing w:val="-4"/>
    </w:rPr>
  </w:style>
  <w:style w:type="paragraph" w:styleId="Titre3">
    <w:name w:val="heading 3"/>
    <w:basedOn w:val="Normal"/>
    <w:next w:val="Normal"/>
    <w:qFormat/>
    <w:rsid w:val="00B6564A"/>
    <w:pPr>
      <w:keepNext/>
      <w:tabs>
        <w:tab w:val="left" w:pos="3402"/>
      </w:tabs>
      <w:ind w:left="2268"/>
      <w:jc w:val="both"/>
      <w:outlineLvl w:val="2"/>
    </w:pPr>
    <w:rPr>
      <w:rFonts w:ascii="Comic Sans MS" w:hAnsi="Comic Sans MS"/>
      <w:b/>
      <w:spacing w:val="-4"/>
      <w:u w:val="single"/>
    </w:rPr>
  </w:style>
  <w:style w:type="paragraph" w:styleId="Titre4">
    <w:name w:val="heading 4"/>
    <w:basedOn w:val="Normal"/>
    <w:next w:val="Normal"/>
    <w:link w:val="Titre4Car"/>
    <w:qFormat/>
    <w:rsid w:val="00B66718"/>
    <w:pPr>
      <w:keepNext/>
      <w:pBdr>
        <w:top w:val="single" w:sz="6" w:space="1" w:color="auto"/>
        <w:left w:val="single" w:sz="6" w:space="1" w:color="auto"/>
        <w:bottom w:val="single" w:sz="6" w:space="1" w:color="auto"/>
        <w:right w:val="single" w:sz="6" w:space="1" w:color="auto"/>
      </w:pBdr>
      <w:shd w:val="pct10" w:color="auto" w:fill="auto"/>
      <w:tabs>
        <w:tab w:val="left" w:pos="1985"/>
      </w:tabs>
      <w:ind w:left="567" w:right="-1"/>
      <w:jc w:val="center"/>
      <w:outlineLvl w:val="3"/>
    </w:pPr>
    <w:rPr>
      <w:rFonts w:ascii="Comic Sans MS" w:hAnsi="Comic Sans MS"/>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B6564A"/>
    <w:rPr>
      <w:sz w:val="16"/>
    </w:rPr>
  </w:style>
  <w:style w:type="paragraph" w:styleId="Commentaire">
    <w:name w:val="annotation text"/>
    <w:basedOn w:val="Normal"/>
    <w:semiHidden/>
    <w:rsid w:val="00B6564A"/>
  </w:style>
  <w:style w:type="paragraph" w:styleId="En-tte">
    <w:name w:val="header"/>
    <w:basedOn w:val="Normal"/>
    <w:semiHidden/>
    <w:rsid w:val="00B6564A"/>
    <w:pPr>
      <w:tabs>
        <w:tab w:val="center" w:pos="4536"/>
        <w:tab w:val="right" w:pos="9072"/>
      </w:tabs>
    </w:pPr>
  </w:style>
  <w:style w:type="character" w:styleId="Numrodepage">
    <w:name w:val="page number"/>
    <w:basedOn w:val="Policepardfaut"/>
    <w:semiHidden/>
    <w:rsid w:val="00B6564A"/>
  </w:style>
  <w:style w:type="paragraph" w:styleId="Pieddepage">
    <w:name w:val="footer"/>
    <w:basedOn w:val="Normal"/>
    <w:semiHidden/>
    <w:rsid w:val="00B6564A"/>
    <w:pPr>
      <w:tabs>
        <w:tab w:val="center" w:pos="4536"/>
        <w:tab w:val="right" w:pos="9072"/>
      </w:tabs>
    </w:pPr>
  </w:style>
  <w:style w:type="character" w:styleId="Lienhypertexte">
    <w:name w:val="Hyperlink"/>
    <w:basedOn w:val="Policepardfaut"/>
    <w:rsid w:val="00B6564A"/>
    <w:rPr>
      <w:color w:val="0000FF"/>
      <w:u w:val="single"/>
    </w:rPr>
  </w:style>
  <w:style w:type="paragraph" w:styleId="Corpsdetexte">
    <w:name w:val="Body Text"/>
    <w:basedOn w:val="Normal"/>
    <w:semiHidden/>
    <w:rsid w:val="00B6564A"/>
    <w:rPr>
      <w:rFonts w:ascii="Gill Sans MT" w:hAnsi="Gill Sans MT"/>
      <w:color w:val="6666FF"/>
      <w:sz w:val="48"/>
    </w:rPr>
  </w:style>
  <w:style w:type="character" w:styleId="Lienhypertextesuivivisit">
    <w:name w:val="FollowedHyperlink"/>
    <w:basedOn w:val="Policepardfaut"/>
    <w:semiHidden/>
    <w:rsid w:val="00B6564A"/>
    <w:rPr>
      <w:color w:val="800080"/>
      <w:u w:val="single"/>
    </w:rPr>
  </w:style>
  <w:style w:type="paragraph" w:customStyle="1" w:styleId="Corpsdetexte21">
    <w:name w:val="Corps de texte 21"/>
    <w:basedOn w:val="Normal"/>
    <w:rsid w:val="008D2BFF"/>
    <w:pPr>
      <w:ind w:left="1276"/>
    </w:pPr>
    <w:rPr>
      <w:rFonts w:ascii="Comic Sans MS" w:hAnsi="Comic Sans MS"/>
    </w:rPr>
  </w:style>
  <w:style w:type="paragraph" w:styleId="Textedebulles">
    <w:name w:val="Balloon Text"/>
    <w:basedOn w:val="Normal"/>
    <w:semiHidden/>
    <w:rsid w:val="00AE213A"/>
    <w:rPr>
      <w:rFonts w:ascii="Tahoma" w:hAnsi="Tahoma" w:cs="Tahoma"/>
      <w:sz w:val="16"/>
      <w:szCs w:val="16"/>
    </w:rPr>
  </w:style>
  <w:style w:type="character" w:customStyle="1" w:styleId="Titre4Car">
    <w:name w:val="Titre 4 Car"/>
    <w:basedOn w:val="Policepardfaut"/>
    <w:link w:val="Titre4"/>
    <w:rsid w:val="00B66718"/>
    <w:rPr>
      <w:rFonts w:ascii="Comic Sans MS" w:hAnsi="Comic Sans MS"/>
      <w:b/>
      <w:caps/>
      <w:shd w:val="pct10" w:color="auto" w:fill="auto"/>
    </w:rPr>
  </w:style>
  <w:style w:type="paragraph" w:styleId="Paragraphedeliste">
    <w:name w:val="List Paragraph"/>
    <w:basedOn w:val="Normal"/>
    <w:uiPriority w:val="34"/>
    <w:qFormat/>
    <w:rsid w:val="003673DD"/>
    <w:pPr>
      <w:ind w:left="720"/>
      <w:contextualSpacing/>
    </w:pPr>
  </w:style>
  <w:style w:type="paragraph" w:styleId="NormalWeb">
    <w:name w:val="Normal (Web)"/>
    <w:basedOn w:val="Normal"/>
    <w:uiPriority w:val="99"/>
    <w:unhideWhenUsed/>
    <w:rsid w:val="00694E0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7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agglo-ville.chartr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5460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Centre Communal d'Action Sociale</vt:lpstr>
    </vt:vector>
  </TitlesOfParts>
  <Company>Ville de Chartres</Company>
  <LinksUpToDate>false</LinksUpToDate>
  <CharactersWithSpaces>6440</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Communal d'Action Sociale</dc:title>
  <dc:creator>dbignon</dc:creator>
  <cp:lastModifiedBy>dbignon</cp:lastModifiedBy>
  <cp:revision>3</cp:revision>
  <cp:lastPrinted>2021-06-25T08:03:00Z</cp:lastPrinted>
  <dcterms:created xsi:type="dcterms:W3CDTF">2022-12-23T08:52:00Z</dcterms:created>
  <dcterms:modified xsi:type="dcterms:W3CDTF">2022-12-23T08:52:00Z</dcterms:modified>
</cp:coreProperties>
</file>