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D1B72" w14:textId="1FCF771B" w:rsidR="003E63EA" w:rsidRDefault="004F62E7" w:rsidP="004F62E7">
      <w:pPr>
        <w:tabs>
          <w:tab w:val="left" w:pos="6237"/>
        </w:tabs>
      </w:pPr>
      <w:r w:rsidRPr="00947B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355A80" wp14:editId="6579A42D">
                <wp:simplePos x="0" y="0"/>
                <wp:positionH relativeFrom="column">
                  <wp:posOffset>3472815</wp:posOffset>
                </wp:positionH>
                <wp:positionV relativeFrom="paragraph">
                  <wp:posOffset>207010</wp:posOffset>
                </wp:positionV>
                <wp:extent cx="2232660" cy="4800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66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7C823" w14:textId="075AAAA4" w:rsidR="0091223A" w:rsidRPr="00AF0933" w:rsidRDefault="0091223A" w:rsidP="0059743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55A80" id="Rectangle 2" o:spid="_x0000_s1026" style="position:absolute;margin-left:273.45pt;margin-top:16.3pt;width:175.8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" o:allowincell="f" stroked="f" strokeweight="0">
                <v:textbox inset="0,0,0,0">
                  <w:txbxContent>
                    <w:p w14:paraId="6437C823" w14:textId="075AAAA4" w:rsidR="0091223A" w:rsidRPr="00AF0933" w:rsidRDefault="0091223A" w:rsidP="0059743B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682D">
        <w:rPr>
          <w:noProof/>
        </w:rPr>
        <w:drawing>
          <wp:inline distT="0" distB="0" distL="0" distR="0" wp14:anchorId="6F08021E" wp14:editId="2B982FA5">
            <wp:extent cx="1753235" cy="9048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611" cy="91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45A55363" w14:textId="77777777" w:rsidR="007B6617" w:rsidRPr="00947BE9" w:rsidRDefault="007B6617" w:rsidP="0091223A">
      <w:pPr>
        <w:rPr>
          <w:rFonts w:ascii="Tahoma" w:hAnsi="Tahoma" w:cs="Tahoma"/>
          <w:smallCaps/>
          <w:sz w:val="16"/>
          <w:szCs w:val="16"/>
        </w:rPr>
      </w:pPr>
    </w:p>
    <w:p w14:paraId="7807825E" w14:textId="48FFE894" w:rsidR="0091223A" w:rsidRPr="00A42103" w:rsidRDefault="00805AB0" w:rsidP="0091223A">
      <w:pPr>
        <w:rPr>
          <w:rFonts w:ascii="Tahoma" w:hAnsi="Tahoma" w:cs="Tahoma"/>
          <w:smallCaps/>
          <w:sz w:val="16"/>
          <w:szCs w:val="16"/>
        </w:rPr>
      </w:pPr>
      <w:r>
        <w:rPr>
          <w:rFonts w:ascii="Tahoma" w:hAnsi="Tahoma" w:cs="Tahoma"/>
          <w:smallCaps/>
          <w:sz w:val="16"/>
          <w:szCs w:val="16"/>
        </w:rPr>
        <w:t>Direction des</w:t>
      </w:r>
      <w:r w:rsidR="0091223A">
        <w:rPr>
          <w:rFonts w:ascii="Tahoma" w:hAnsi="Tahoma" w:cs="Tahoma"/>
          <w:smallCaps/>
          <w:sz w:val="16"/>
          <w:szCs w:val="16"/>
        </w:rPr>
        <w:t xml:space="preserve"> Ressources Humaines</w:t>
      </w:r>
    </w:p>
    <w:p w14:paraId="53214470" w14:textId="09146FED" w:rsidR="0091223A" w:rsidRPr="00A42103" w:rsidRDefault="0091223A" w:rsidP="0091223A">
      <w:pPr>
        <w:rPr>
          <w:rFonts w:ascii="Tahoma" w:hAnsi="Tahoma" w:cs="Tahoma"/>
          <w:b/>
          <w:sz w:val="16"/>
          <w:szCs w:val="16"/>
        </w:rPr>
      </w:pPr>
      <w:r w:rsidRPr="00A42103">
        <w:rPr>
          <w:rFonts w:ascii="Tahoma" w:hAnsi="Tahoma" w:cs="Tahoma"/>
          <w:smallCaps/>
          <w:sz w:val="16"/>
          <w:szCs w:val="16"/>
        </w:rPr>
        <w:t xml:space="preserve">Service </w:t>
      </w:r>
      <w:r w:rsidR="00454553">
        <w:rPr>
          <w:rFonts w:ascii="Tahoma" w:hAnsi="Tahoma" w:cs="Tahoma"/>
          <w:smallCaps/>
          <w:sz w:val="16"/>
          <w:szCs w:val="16"/>
        </w:rPr>
        <w:t>Développement</w:t>
      </w:r>
      <w:r w:rsidR="00805AB0">
        <w:rPr>
          <w:rFonts w:ascii="Tahoma" w:hAnsi="Tahoma" w:cs="Tahoma"/>
          <w:smallCaps/>
          <w:sz w:val="16"/>
          <w:szCs w:val="16"/>
        </w:rPr>
        <w:t xml:space="preserve"> RH</w:t>
      </w:r>
    </w:p>
    <w:p w14:paraId="3E4B52EE" w14:textId="6A557367" w:rsidR="0091223A" w:rsidRDefault="0091223A" w:rsidP="0091223A">
      <w:pPr>
        <w:rPr>
          <w:rFonts w:ascii="Tahoma" w:hAnsi="Tahoma" w:cs="Tahoma"/>
          <w:sz w:val="16"/>
          <w:szCs w:val="16"/>
        </w:rPr>
      </w:pPr>
      <w:r w:rsidRPr="00A42103">
        <w:rPr>
          <w:rFonts w:ascii="Tahoma" w:hAnsi="Tahoma" w:cs="Tahoma"/>
          <w:sz w:val="16"/>
          <w:szCs w:val="16"/>
        </w:rPr>
        <w:t>Chartres, le</w:t>
      </w:r>
      <w:r w:rsidR="00454553">
        <w:rPr>
          <w:rFonts w:ascii="Tahoma" w:hAnsi="Tahoma" w:cs="Tahoma"/>
          <w:sz w:val="16"/>
          <w:szCs w:val="16"/>
        </w:rPr>
        <w:t xml:space="preserve"> 07 septembre</w:t>
      </w:r>
      <w:r w:rsidR="00E02AE3">
        <w:rPr>
          <w:rFonts w:ascii="Tahoma" w:hAnsi="Tahoma" w:cs="Tahoma"/>
          <w:sz w:val="16"/>
          <w:szCs w:val="16"/>
        </w:rPr>
        <w:t xml:space="preserve"> 2023</w:t>
      </w:r>
    </w:p>
    <w:p w14:paraId="334B4E96" w14:textId="2F1B6AC2" w:rsidR="000B43F0" w:rsidRDefault="000B43F0" w:rsidP="00BD2C36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49DB7343" w14:textId="77777777" w:rsidR="00EF5E41" w:rsidRDefault="00EF5E41" w:rsidP="00BD2C36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548C4C61" w14:textId="77777777" w:rsidR="00AA36DA" w:rsidRPr="00381F66" w:rsidRDefault="00AA36DA" w:rsidP="00BD2C36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1E5F19DA" w14:textId="2F924963" w:rsidR="00FD3590" w:rsidRDefault="00FD3590" w:rsidP="00FD3590">
      <w:pPr>
        <w:jc w:val="both"/>
        <w:rPr>
          <w:rFonts w:ascii="Tahoma" w:hAnsi="Tahoma" w:cs="Tahoma"/>
        </w:rPr>
      </w:pPr>
      <w:r w:rsidRPr="00FD3590">
        <w:rPr>
          <w:rFonts w:ascii="Tahoma" w:hAnsi="Tahoma" w:cs="Tahoma"/>
        </w:rPr>
        <w:t xml:space="preserve">La direction de l’action sociale du </w:t>
      </w:r>
      <w:r w:rsidRPr="00FD3590">
        <w:rPr>
          <w:rFonts w:ascii="Tahoma" w:hAnsi="Tahoma" w:cs="Tahoma"/>
          <w:b/>
        </w:rPr>
        <w:t>Centre Communal d’Action Sociale</w:t>
      </w:r>
      <w:r w:rsidRPr="00FD3590">
        <w:rPr>
          <w:rFonts w:ascii="Tahoma" w:hAnsi="Tahoma" w:cs="Tahoma"/>
        </w:rPr>
        <w:t xml:space="preserve"> (CCAS) de la ville de Chartres propose un dispositif « Espace Ludique » s’adressant aux enfants de classes primaires repérés par les enseignants comme ayant un besoin de décompression. Dans le cadre de ce programme de réussite éducative, la ville de Chartres recherche </w:t>
      </w:r>
      <w:r w:rsidR="003F1FD0">
        <w:rPr>
          <w:rFonts w:ascii="Tahoma" w:hAnsi="Tahoma" w:cs="Tahoma"/>
        </w:rPr>
        <w:t>deux</w:t>
      </w:r>
      <w:r w:rsidRPr="00FD3590">
        <w:rPr>
          <w:rFonts w:ascii="Tahoma" w:hAnsi="Tahoma" w:cs="Tahoma"/>
        </w:rPr>
        <w:t xml:space="preserve">   </w:t>
      </w:r>
      <w:bookmarkStart w:id="0" w:name="_GoBack"/>
      <w:bookmarkEnd w:id="0"/>
      <w:r w:rsidRPr="00FD3590">
        <w:rPr>
          <w:rFonts w:ascii="Tahoma" w:hAnsi="Tahoma" w:cs="Tahoma"/>
        </w:rPr>
        <w:t xml:space="preserve"> </w:t>
      </w:r>
    </w:p>
    <w:p w14:paraId="25264442" w14:textId="77777777" w:rsidR="00EF5E41" w:rsidRPr="00FD3590" w:rsidRDefault="00EF5E41" w:rsidP="00FD3590">
      <w:pPr>
        <w:jc w:val="both"/>
        <w:rPr>
          <w:rFonts w:ascii="Tahoma" w:hAnsi="Tahoma" w:cs="Tahoma"/>
        </w:rPr>
      </w:pPr>
    </w:p>
    <w:p w14:paraId="416F7D30" w14:textId="77777777" w:rsidR="00FD3590" w:rsidRPr="00FD3590" w:rsidRDefault="00FD3590" w:rsidP="00FD3590">
      <w:pPr>
        <w:jc w:val="both"/>
        <w:rPr>
          <w:rFonts w:ascii="Tahoma" w:hAnsi="Tahoma" w:cs="Tahoma"/>
        </w:rPr>
      </w:pPr>
    </w:p>
    <w:p w14:paraId="6D227A3B" w14:textId="284596B0" w:rsidR="00FD3590" w:rsidRPr="00FD3590" w:rsidRDefault="00FD3590" w:rsidP="00FD3590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jc w:val="center"/>
        <w:rPr>
          <w:rFonts w:ascii="Tahoma" w:hAnsi="Tahoma" w:cs="Tahoma"/>
          <w:b/>
          <w:smallCaps/>
        </w:rPr>
      </w:pPr>
      <w:r w:rsidRPr="00FD3590">
        <w:rPr>
          <w:rFonts w:ascii="Tahoma" w:hAnsi="Tahoma" w:cs="Tahoma"/>
          <w:b/>
          <w:smallCaps/>
        </w:rPr>
        <w:t>Animateur</w:t>
      </w:r>
      <w:r w:rsidR="003F1FD0">
        <w:rPr>
          <w:rFonts w:ascii="Tahoma" w:hAnsi="Tahoma" w:cs="Tahoma"/>
          <w:b/>
          <w:smallCaps/>
        </w:rPr>
        <w:t>s</w:t>
      </w:r>
      <w:r w:rsidRPr="00FD3590">
        <w:rPr>
          <w:rFonts w:ascii="Tahoma" w:hAnsi="Tahoma" w:cs="Tahoma"/>
          <w:b/>
          <w:smallCaps/>
        </w:rPr>
        <w:t xml:space="preserve"> Espace Ludique H/F</w:t>
      </w:r>
    </w:p>
    <w:p w14:paraId="5EB81F38" w14:textId="77777777" w:rsidR="00FD3590" w:rsidRPr="00FD3590" w:rsidRDefault="00FD3590" w:rsidP="00FD3590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mallCaps/>
        </w:rPr>
      </w:pPr>
      <w:r w:rsidRPr="00FD3590">
        <w:rPr>
          <w:rFonts w:ascii="Tahoma" w:hAnsi="Tahoma" w:cs="Tahoma"/>
          <w:smallCaps/>
        </w:rPr>
        <w:t>vacations 3h30/ semaine</w:t>
      </w:r>
    </w:p>
    <w:p w14:paraId="589295DD" w14:textId="48155891" w:rsidR="00FD3590" w:rsidRDefault="00FD3590" w:rsidP="00FD3590">
      <w:pPr>
        <w:jc w:val="both"/>
        <w:rPr>
          <w:rFonts w:ascii="Tahoma" w:hAnsi="Tahoma" w:cs="Tahoma"/>
        </w:rPr>
      </w:pPr>
    </w:p>
    <w:p w14:paraId="75F3932E" w14:textId="77777777" w:rsidR="00EF5E41" w:rsidRPr="00FD3590" w:rsidRDefault="00EF5E41" w:rsidP="00FD3590">
      <w:pPr>
        <w:jc w:val="both"/>
        <w:rPr>
          <w:rFonts w:ascii="Tahoma" w:hAnsi="Tahoma" w:cs="Tahoma"/>
        </w:rPr>
      </w:pPr>
    </w:p>
    <w:p w14:paraId="0A8C160E" w14:textId="77777777" w:rsidR="00FD3590" w:rsidRPr="00FD3590" w:rsidRDefault="00FD3590" w:rsidP="00FD3590">
      <w:pPr>
        <w:jc w:val="both"/>
        <w:rPr>
          <w:rFonts w:ascii="Tahoma" w:hAnsi="Tahoma" w:cs="Tahoma"/>
        </w:rPr>
      </w:pPr>
      <w:r w:rsidRPr="00FD3590">
        <w:rPr>
          <w:rFonts w:ascii="Tahoma" w:hAnsi="Tahoma" w:cs="Tahoma"/>
        </w:rPr>
        <w:t xml:space="preserve">Pour répondre à ce programme, vous : </w:t>
      </w:r>
    </w:p>
    <w:p w14:paraId="3B36D79A" w14:textId="77777777" w:rsidR="00FD3590" w:rsidRPr="00FD3590" w:rsidRDefault="00FD3590" w:rsidP="00FD3590">
      <w:pPr>
        <w:jc w:val="both"/>
        <w:rPr>
          <w:rFonts w:ascii="Tahoma" w:hAnsi="Tahoma" w:cs="Tahoma"/>
        </w:rPr>
      </w:pPr>
    </w:p>
    <w:p w14:paraId="41F9F17B" w14:textId="77777777" w:rsidR="00FD3590" w:rsidRPr="00FD3590" w:rsidRDefault="00FD3590" w:rsidP="00FD3590">
      <w:pPr>
        <w:pStyle w:val="Paragraphedeliste"/>
        <w:numPr>
          <w:ilvl w:val="0"/>
          <w:numId w:val="34"/>
        </w:numPr>
        <w:jc w:val="both"/>
        <w:rPr>
          <w:rFonts w:ascii="Tahoma" w:hAnsi="Tahoma" w:cs="Tahoma"/>
        </w:rPr>
      </w:pPr>
      <w:r w:rsidRPr="00FD3590">
        <w:rPr>
          <w:rFonts w:ascii="Tahoma" w:hAnsi="Tahoma" w:cs="Tahoma"/>
        </w:rPr>
        <w:t xml:space="preserve">Animez, au sein de l’école, un espace spécifique ouvert aux élèves une heure sur le temps méridien et consacré à des activités ludiques. Cet espace se situe au sein des écoles </w:t>
      </w:r>
      <w:r w:rsidRPr="00FD3590">
        <w:rPr>
          <w:rFonts w:ascii="Tahoma" w:hAnsi="Tahoma" w:cs="Tahoma"/>
          <w:b/>
        </w:rPr>
        <w:t>élémentaires Henri IV et Maurice Carême</w:t>
      </w:r>
      <w:r w:rsidRPr="00FD3590">
        <w:rPr>
          <w:rFonts w:ascii="Tahoma" w:hAnsi="Tahoma" w:cs="Tahoma"/>
        </w:rPr>
        <w:t xml:space="preserve"> dans une salle dédiée au jeu comportant une sélection volontairement riche de jouets, </w:t>
      </w:r>
    </w:p>
    <w:p w14:paraId="2CB1E0EA" w14:textId="77777777" w:rsidR="00FD3590" w:rsidRPr="00FD3590" w:rsidRDefault="00FD3590" w:rsidP="00FD3590">
      <w:pPr>
        <w:pStyle w:val="Paragraphedeliste"/>
        <w:numPr>
          <w:ilvl w:val="0"/>
          <w:numId w:val="34"/>
        </w:numPr>
        <w:jc w:val="both"/>
        <w:rPr>
          <w:rFonts w:ascii="Tahoma" w:hAnsi="Tahoma" w:cs="Tahoma"/>
        </w:rPr>
      </w:pPr>
      <w:r w:rsidRPr="00FD3590">
        <w:rPr>
          <w:rFonts w:ascii="Tahoma" w:hAnsi="Tahoma" w:cs="Tahoma"/>
        </w:rPr>
        <w:t>Prenez en charge des groupes d’une dizaine d’enfants du CP au CM2,</w:t>
      </w:r>
    </w:p>
    <w:p w14:paraId="3F0E33B2" w14:textId="77777777" w:rsidR="00FD3590" w:rsidRPr="00FD3590" w:rsidRDefault="00FD3590" w:rsidP="00FD3590">
      <w:pPr>
        <w:pStyle w:val="Paragraphedeliste"/>
        <w:numPr>
          <w:ilvl w:val="0"/>
          <w:numId w:val="34"/>
        </w:numPr>
        <w:jc w:val="both"/>
        <w:rPr>
          <w:rFonts w:ascii="Tahoma" w:hAnsi="Tahoma" w:cs="Tahoma"/>
        </w:rPr>
      </w:pPr>
      <w:r w:rsidRPr="00FD3590">
        <w:rPr>
          <w:rFonts w:ascii="Tahoma" w:hAnsi="Tahoma" w:cs="Tahoma"/>
        </w:rPr>
        <w:t>Encouragez les enfants à « vivre ensemble », favoriser l’autonomie, les aider à comprendre les règles et à trouver des partenaires de jeu,</w:t>
      </w:r>
    </w:p>
    <w:p w14:paraId="1EE20078" w14:textId="77777777" w:rsidR="00FD3590" w:rsidRPr="00FD3590" w:rsidRDefault="00FD3590" w:rsidP="00FD3590">
      <w:pPr>
        <w:pStyle w:val="Paragraphedeliste"/>
        <w:numPr>
          <w:ilvl w:val="0"/>
          <w:numId w:val="34"/>
        </w:numPr>
        <w:jc w:val="both"/>
        <w:rPr>
          <w:rFonts w:ascii="Tahoma" w:hAnsi="Tahoma" w:cs="Tahoma"/>
        </w:rPr>
      </w:pPr>
      <w:r w:rsidRPr="00FD3590">
        <w:rPr>
          <w:rFonts w:ascii="Tahoma" w:hAnsi="Tahoma" w:cs="Tahoma"/>
        </w:rPr>
        <w:t>Tenez un rôle d’observateur sur le comportement des enfants et faire le lien avec le coordinateur du Programme de Réussite Educative et le Directeur de l’école.</w:t>
      </w:r>
    </w:p>
    <w:p w14:paraId="5F38B609" w14:textId="100CDC19" w:rsidR="00FD3590" w:rsidRDefault="00FD3590" w:rsidP="00FD3590">
      <w:pPr>
        <w:jc w:val="both"/>
        <w:rPr>
          <w:rFonts w:ascii="Tahoma" w:hAnsi="Tahoma" w:cs="Tahoma"/>
        </w:rPr>
      </w:pPr>
    </w:p>
    <w:p w14:paraId="58646C32" w14:textId="77777777" w:rsidR="00EF5E41" w:rsidRPr="00FD3590" w:rsidRDefault="00EF5E41" w:rsidP="00FD3590">
      <w:pPr>
        <w:jc w:val="both"/>
        <w:rPr>
          <w:rFonts w:ascii="Tahoma" w:hAnsi="Tahoma" w:cs="Tahoma"/>
        </w:rPr>
      </w:pPr>
    </w:p>
    <w:p w14:paraId="1DAC6B30" w14:textId="77777777" w:rsidR="00FD3590" w:rsidRPr="00FD3590" w:rsidRDefault="00FD3590" w:rsidP="00FD3590">
      <w:pPr>
        <w:jc w:val="both"/>
        <w:rPr>
          <w:rFonts w:ascii="Tahoma" w:hAnsi="Tahoma" w:cs="Tahoma"/>
          <w:b/>
        </w:rPr>
      </w:pPr>
      <w:r w:rsidRPr="00FD3590">
        <w:rPr>
          <w:rFonts w:ascii="Tahoma" w:hAnsi="Tahoma" w:cs="Tahoma"/>
          <w:b/>
        </w:rPr>
        <w:t xml:space="preserve">Conditions d’exercice du poste : </w:t>
      </w:r>
    </w:p>
    <w:p w14:paraId="7A98C3D6" w14:textId="77777777" w:rsidR="00FD3590" w:rsidRPr="00FD3590" w:rsidRDefault="00FD3590" w:rsidP="00FD3590">
      <w:pPr>
        <w:pStyle w:val="Paragraphedeliste"/>
        <w:numPr>
          <w:ilvl w:val="0"/>
          <w:numId w:val="32"/>
        </w:numPr>
        <w:rPr>
          <w:rFonts w:ascii="Tahoma" w:hAnsi="Tahoma" w:cs="Tahoma"/>
        </w:rPr>
      </w:pPr>
      <w:r w:rsidRPr="00FD3590">
        <w:rPr>
          <w:rFonts w:ascii="Tahoma" w:hAnsi="Tahoma" w:cs="Tahoma"/>
        </w:rPr>
        <w:t>Horaires Espace ludique : 3h30 hebdomadaires – de 12h15 à 13h15 + 30 min par semaine de temps d’échange avec les partenaires.</w:t>
      </w:r>
    </w:p>
    <w:p w14:paraId="519DD9CF" w14:textId="1C624A1E" w:rsidR="00FD3590" w:rsidRDefault="00FD3590" w:rsidP="00FD3590">
      <w:pPr>
        <w:rPr>
          <w:rFonts w:ascii="Tahoma" w:hAnsi="Tahoma" w:cs="Tahoma"/>
        </w:rPr>
      </w:pPr>
    </w:p>
    <w:p w14:paraId="01C224DD" w14:textId="77777777" w:rsidR="00EF5E41" w:rsidRPr="00FD3590" w:rsidRDefault="00EF5E41" w:rsidP="00FD3590">
      <w:pPr>
        <w:rPr>
          <w:rFonts w:ascii="Tahoma" w:hAnsi="Tahoma" w:cs="Tahoma"/>
        </w:rPr>
      </w:pPr>
    </w:p>
    <w:p w14:paraId="2FB9B7C9" w14:textId="77777777" w:rsidR="00FD3590" w:rsidRPr="00FD3590" w:rsidRDefault="00FD3590" w:rsidP="00FD3590">
      <w:pPr>
        <w:jc w:val="both"/>
        <w:rPr>
          <w:rFonts w:ascii="Tahoma" w:hAnsi="Tahoma" w:cs="Tahoma"/>
          <w:b/>
          <w:u w:val="single"/>
        </w:rPr>
      </w:pPr>
      <w:r w:rsidRPr="00FD3590">
        <w:rPr>
          <w:rFonts w:ascii="Tahoma" w:hAnsi="Tahoma" w:cs="Tahoma"/>
          <w:b/>
          <w:u w:val="single"/>
        </w:rPr>
        <w:t xml:space="preserve">Votre profil : </w:t>
      </w:r>
    </w:p>
    <w:p w14:paraId="02CC6ED8" w14:textId="77777777" w:rsidR="00FD3590" w:rsidRPr="00FD3590" w:rsidRDefault="00FD3590" w:rsidP="00FD3590">
      <w:pPr>
        <w:jc w:val="both"/>
        <w:rPr>
          <w:rFonts w:ascii="Tahoma" w:hAnsi="Tahoma" w:cs="Tahoma"/>
        </w:rPr>
      </w:pPr>
      <w:r w:rsidRPr="00FD3590">
        <w:rPr>
          <w:rFonts w:ascii="Tahoma" w:hAnsi="Tahoma" w:cs="Tahoma"/>
        </w:rPr>
        <w:t>Titulaire au minimum d’un Baccalauréat ou équivalent, vous avez une expérience en encadrement de groupe d’enfants. Vous avez développé des qualités d’observation de l’évolution des comportements des enfants.</w:t>
      </w:r>
    </w:p>
    <w:p w14:paraId="77C4F941" w14:textId="77777777" w:rsidR="00FD3590" w:rsidRPr="00FD3590" w:rsidRDefault="00FD3590" w:rsidP="00FD3590">
      <w:pPr>
        <w:jc w:val="both"/>
        <w:rPr>
          <w:rFonts w:ascii="Tahoma" w:hAnsi="Tahoma" w:cs="Tahoma"/>
        </w:rPr>
      </w:pPr>
      <w:r w:rsidRPr="00FD3590">
        <w:rPr>
          <w:rFonts w:ascii="Tahoma" w:hAnsi="Tahoma" w:cs="Tahoma"/>
        </w:rPr>
        <w:t xml:space="preserve">Vous avez des compétences pédagogiques, une capacité d’écoute et savez travailler en équipe. </w:t>
      </w:r>
    </w:p>
    <w:p w14:paraId="5A9B39EF" w14:textId="77777777" w:rsidR="00FD3590" w:rsidRPr="00FD3590" w:rsidRDefault="00FD3590" w:rsidP="00FD3590">
      <w:pPr>
        <w:jc w:val="both"/>
        <w:rPr>
          <w:rFonts w:ascii="Tahoma" w:hAnsi="Tahoma" w:cs="Tahoma"/>
        </w:rPr>
      </w:pPr>
    </w:p>
    <w:p w14:paraId="100A7865" w14:textId="77777777" w:rsidR="00FD3590" w:rsidRPr="00FD3590" w:rsidRDefault="00FD3590" w:rsidP="00FD3590">
      <w:pPr>
        <w:jc w:val="both"/>
        <w:rPr>
          <w:rFonts w:ascii="Tahoma" w:hAnsi="Tahoma" w:cs="Tahoma"/>
        </w:rPr>
      </w:pPr>
    </w:p>
    <w:p w14:paraId="7CB963C0" w14:textId="77777777" w:rsidR="00FD3590" w:rsidRPr="00FD3590" w:rsidRDefault="00FD3590" w:rsidP="00FD3590">
      <w:pPr>
        <w:jc w:val="both"/>
        <w:rPr>
          <w:rFonts w:ascii="Tahoma" w:hAnsi="Tahoma" w:cs="Tahoma"/>
        </w:rPr>
      </w:pPr>
      <w:r w:rsidRPr="00FD3590">
        <w:rPr>
          <w:rFonts w:ascii="Tahoma" w:hAnsi="Tahoma" w:cs="Tahoma"/>
        </w:rPr>
        <w:t xml:space="preserve">Vous souhaitez mettre vos compétences au service du développement du CCAS de la Ville de Chartres. Rejoignez-nous ! </w:t>
      </w:r>
    </w:p>
    <w:p w14:paraId="6F34AB44" w14:textId="77777777" w:rsidR="00FD3590" w:rsidRPr="00FD3590" w:rsidRDefault="00FD3590" w:rsidP="00FD3590">
      <w:pPr>
        <w:rPr>
          <w:rFonts w:ascii="Tahoma" w:hAnsi="Tahoma" w:cs="Tahoma"/>
          <w:i/>
        </w:rPr>
      </w:pPr>
    </w:p>
    <w:p w14:paraId="529B4CE8" w14:textId="77777777" w:rsidR="00FD3590" w:rsidRPr="00FD3590" w:rsidRDefault="00FD3590" w:rsidP="00FD3590">
      <w:pPr>
        <w:jc w:val="both"/>
        <w:rPr>
          <w:rFonts w:ascii="Tahoma" w:hAnsi="Tahoma" w:cs="Tahoma"/>
        </w:rPr>
      </w:pPr>
      <w:r w:rsidRPr="00FD3590">
        <w:rPr>
          <w:rFonts w:ascii="Tahoma" w:hAnsi="Tahoma" w:cs="Tahoma"/>
          <w:i/>
        </w:rPr>
        <w:t>Conformément au principe d’égalité d’accès à l’emploi public, cet emploi est ouvert à tous les candidats remplissant les conditions statutaires requises, définies par le code général de la fonction publique. A compétences égales, toutes les candidatures sont étudiées.</w:t>
      </w:r>
    </w:p>
    <w:p w14:paraId="7015473E" w14:textId="255B0560" w:rsidR="003F7D5F" w:rsidRDefault="003F7D5F" w:rsidP="003F7D5F">
      <w:pPr>
        <w:rPr>
          <w:rFonts w:ascii="Tahoma" w:hAnsi="Tahoma" w:cs="Tahoma"/>
          <w:b/>
        </w:rPr>
      </w:pPr>
    </w:p>
    <w:p w14:paraId="2FE9E913" w14:textId="1F97A517" w:rsidR="00AA36DA" w:rsidRDefault="00AA36DA" w:rsidP="003F7D5F">
      <w:pPr>
        <w:rPr>
          <w:rFonts w:ascii="Tahoma" w:hAnsi="Tahoma" w:cs="Tahoma"/>
          <w:b/>
        </w:rPr>
      </w:pPr>
    </w:p>
    <w:p w14:paraId="17A51E8D" w14:textId="77777777" w:rsidR="00EF5E41" w:rsidRDefault="00EF5E41" w:rsidP="003F7D5F">
      <w:pPr>
        <w:rPr>
          <w:rFonts w:ascii="Tahoma" w:hAnsi="Tahoma" w:cs="Tahoma"/>
          <w:b/>
        </w:rPr>
      </w:pPr>
    </w:p>
    <w:p w14:paraId="7B5B0397" w14:textId="2405075A" w:rsidR="003F7D5F" w:rsidRPr="00F7188E" w:rsidRDefault="003F7D5F" w:rsidP="003F7D5F">
      <w:pPr>
        <w:jc w:val="both"/>
        <w:rPr>
          <w:rFonts w:ascii="Tahoma" w:hAnsi="Tahoma" w:cs="Tahoma"/>
          <w:b/>
        </w:rPr>
      </w:pPr>
      <w:r w:rsidRPr="00F7188E">
        <w:rPr>
          <w:rFonts w:ascii="Tahoma" w:hAnsi="Tahoma" w:cs="Tahoma"/>
        </w:rPr>
        <w:t xml:space="preserve">Si ce poste vous intéresse, merci de faire parvenir votre candidature </w:t>
      </w:r>
      <w:r w:rsidRPr="00F7188E">
        <w:rPr>
          <w:rFonts w:ascii="Tahoma" w:hAnsi="Tahoma" w:cs="Tahoma"/>
          <w:b/>
        </w:rPr>
        <w:t>(lettre de motivation et CV)</w:t>
      </w:r>
      <w:r w:rsidRPr="00F7188E">
        <w:rPr>
          <w:rFonts w:ascii="Tahoma" w:hAnsi="Tahoma" w:cs="Tahoma"/>
        </w:rPr>
        <w:t xml:space="preserve"> à </w:t>
      </w:r>
      <w:r w:rsidR="00EE1AC0" w:rsidRPr="00F7188E">
        <w:rPr>
          <w:rFonts w:ascii="Tahoma" w:hAnsi="Tahoma" w:cs="Tahoma"/>
        </w:rPr>
        <w:t xml:space="preserve"> CI</w:t>
      </w:r>
      <w:r w:rsidR="00B92B4E" w:rsidRPr="00F7188E">
        <w:rPr>
          <w:rFonts w:ascii="Tahoma" w:hAnsi="Tahoma" w:cs="Tahoma"/>
        </w:rPr>
        <w:t>AS –</w:t>
      </w:r>
      <w:r w:rsidRPr="00F7188E">
        <w:rPr>
          <w:rFonts w:ascii="Tahoma" w:hAnsi="Tahoma" w:cs="Tahoma"/>
        </w:rPr>
        <w:t xml:space="preserve"> Direction des Ressources Humaines, par mail : </w:t>
      </w:r>
      <w:hyperlink r:id="rId7" w:history="1">
        <w:r w:rsidRPr="00F7188E">
          <w:rPr>
            <w:rStyle w:val="Lienhypertexte"/>
            <w:rFonts w:ascii="Tahoma" w:hAnsi="Tahoma" w:cs="Tahoma"/>
            <w:color w:val="0070C0"/>
          </w:rPr>
          <w:t>recrutement@agglo-ville.chartres.fr</w:t>
        </w:r>
      </w:hyperlink>
      <w:r w:rsidRPr="00F7188E">
        <w:t>,</w:t>
      </w:r>
      <w:r w:rsidRPr="00F7188E">
        <w:rPr>
          <w:rFonts w:ascii="Tahoma" w:hAnsi="Tahoma" w:cs="Tahoma"/>
        </w:rPr>
        <w:t xml:space="preserve"> </w:t>
      </w:r>
      <w:r w:rsidRPr="00F7188E">
        <w:rPr>
          <w:rFonts w:ascii="Tahoma" w:hAnsi="Tahoma" w:cs="Tahoma"/>
          <w:b/>
        </w:rPr>
        <w:t xml:space="preserve">avant le </w:t>
      </w:r>
      <w:r w:rsidR="00E738E1" w:rsidRPr="00F7188E">
        <w:rPr>
          <w:rFonts w:ascii="Tahoma" w:hAnsi="Tahoma" w:cs="Tahoma"/>
          <w:b/>
        </w:rPr>
        <w:t>3</w:t>
      </w:r>
      <w:r w:rsidR="00454553">
        <w:rPr>
          <w:rFonts w:ascii="Tahoma" w:hAnsi="Tahoma" w:cs="Tahoma"/>
          <w:b/>
        </w:rPr>
        <w:t>0 septembre</w:t>
      </w:r>
      <w:r w:rsidR="00F7188E">
        <w:rPr>
          <w:rFonts w:ascii="Tahoma" w:hAnsi="Tahoma" w:cs="Tahoma"/>
          <w:b/>
        </w:rPr>
        <w:t xml:space="preserve"> </w:t>
      </w:r>
      <w:r w:rsidR="00E738E1" w:rsidRPr="00F7188E">
        <w:rPr>
          <w:rFonts w:ascii="Tahoma" w:hAnsi="Tahoma" w:cs="Tahoma"/>
          <w:b/>
        </w:rPr>
        <w:t>2023</w:t>
      </w:r>
      <w:r w:rsidRPr="00F7188E">
        <w:rPr>
          <w:rFonts w:ascii="Tahoma" w:hAnsi="Tahoma" w:cs="Tahoma"/>
          <w:b/>
        </w:rPr>
        <w:t>.</w:t>
      </w:r>
    </w:p>
    <w:p w14:paraId="42B217C2" w14:textId="77777777" w:rsidR="0091223A" w:rsidRPr="00250E22" w:rsidRDefault="0091223A" w:rsidP="0091223A">
      <w:pPr>
        <w:jc w:val="both"/>
        <w:rPr>
          <w:rFonts w:ascii="Tahoma" w:hAnsi="Tahoma" w:cs="Tahoma"/>
          <w:b/>
          <w:i/>
        </w:rPr>
      </w:pPr>
    </w:p>
    <w:p w14:paraId="416064B6" w14:textId="3C50FE31" w:rsidR="0091223A" w:rsidRPr="000F4068" w:rsidRDefault="0091223A" w:rsidP="0085091E">
      <w:pPr>
        <w:tabs>
          <w:tab w:val="center" w:pos="7371"/>
        </w:tabs>
        <w:jc w:val="both"/>
        <w:rPr>
          <w:rFonts w:ascii="Tahoma" w:hAnsi="Tahoma" w:cs="Tahoma"/>
          <w:b/>
        </w:rPr>
      </w:pPr>
      <w:r w:rsidRPr="00381F66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 </w:t>
      </w:r>
    </w:p>
    <w:sectPr w:rsidR="0091223A" w:rsidRPr="000F4068" w:rsidSect="00E738E1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470D732"/>
    <w:lvl w:ilvl="0">
      <w:numFmt w:val="bullet"/>
      <w:lvlText w:val="*"/>
      <w:lvlJc w:val="left"/>
    </w:lvl>
  </w:abstractNum>
  <w:abstractNum w:abstractNumId="1" w15:restartNumberingAfterBreak="0">
    <w:nsid w:val="02774629"/>
    <w:multiLevelType w:val="hybridMultilevel"/>
    <w:tmpl w:val="8EAE2F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9672F"/>
    <w:multiLevelType w:val="hybridMultilevel"/>
    <w:tmpl w:val="FBE2D43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6FEBAD4">
      <w:numFmt w:val="bullet"/>
      <w:lvlText w:val="-"/>
      <w:lvlJc w:val="left"/>
      <w:pPr>
        <w:ind w:left="2149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D153AC"/>
    <w:multiLevelType w:val="hybridMultilevel"/>
    <w:tmpl w:val="84320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90D51"/>
    <w:multiLevelType w:val="hybridMultilevel"/>
    <w:tmpl w:val="1EB687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D01C7"/>
    <w:multiLevelType w:val="hybridMultilevel"/>
    <w:tmpl w:val="D1A8D5BC"/>
    <w:lvl w:ilvl="0" w:tplc="5E30D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116B8"/>
    <w:multiLevelType w:val="hybridMultilevel"/>
    <w:tmpl w:val="7CEE1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441FB"/>
    <w:multiLevelType w:val="hybridMultilevel"/>
    <w:tmpl w:val="EC2E5594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4D07F82"/>
    <w:multiLevelType w:val="hybridMultilevel"/>
    <w:tmpl w:val="EAB83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47D8D"/>
    <w:multiLevelType w:val="hybridMultilevel"/>
    <w:tmpl w:val="67465BEA"/>
    <w:lvl w:ilvl="0" w:tplc="E822F6B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B53B6"/>
    <w:multiLevelType w:val="hybridMultilevel"/>
    <w:tmpl w:val="6248DB3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F6435E"/>
    <w:multiLevelType w:val="hybridMultilevel"/>
    <w:tmpl w:val="3CD66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3124A"/>
    <w:multiLevelType w:val="hybridMultilevel"/>
    <w:tmpl w:val="C1F211E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014D7"/>
    <w:multiLevelType w:val="hybridMultilevel"/>
    <w:tmpl w:val="54BE5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A7AC7"/>
    <w:multiLevelType w:val="hybridMultilevel"/>
    <w:tmpl w:val="E0084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069A1"/>
    <w:multiLevelType w:val="hybridMultilevel"/>
    <w:tmpl w:val="2820D538"/>
    <w:lvl w:ilvl="0" w:tplc="5E30D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4527"/>
    <w:multiLevelType w:val="hybridMultilevel"/>
    <w:tmpl w:val="77C65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37A24"/>
    <w:multiLevelType w:val="hybridMultilevel"/>
    <w:tmpl w:val="FE3860FA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D0612A2"/>
    <w:multiLevelType w:val="hybridMultilevel"/>
    <w:tmpl w:val="ECF4F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542EA"/>
    <w:multiLevelType w:val="hybridMultilevel"/>
    <w:tmpl w:val="81446DD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F0775AB"/>
    <w:multiLevelType w:val="hybridMultilevel"/>
    <w:tmpl w:val="DB12CF5A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21E1D29"/>
    <w:multiLevelType w:val="hybridMultilevel"/>
    <w:tmpl w:val="337C7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2C19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92DD9"/>
    <w:multiLevelType w:val="hybridMultilevel"/>
    <w:tmpl w:val="2A267110"/>
    <w:lvl w:ilvl="0" w:tplc="5E30D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A2EC4"/>
    <w:multiLevelType w:val="hybridMultilevel"/>
    <w:tmpl w:val="120EF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30925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A42E6"/>
    <w:multiLevelType w:val="hybridMultilevel"/>
    <w:tmpl w:val="8C18F82A"/>
    <w:lvl w:ilvl="0" w:tplc="5E30D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73A08"/>
    <w:multiLevelType w:val="hybridMultilevel"/>
    <w:tmpl w:val="E6D2C51E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F423C0A"/>
    <w:multiLevelType w:val="hybridMultilevel"/>
    <w:tmpl w:val="FDA2F75E"/>
    <w:lvl w:ilvl="0" w:tplc="5E30D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C61C7"/>
    <w:multiLevelType w:val="hybridMultilevel"/>
    <w:tmpl w:val="9DBEE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175A2"/>
    <w:multiLevelType w:val="hybridMultilevel"/>
    <w:tmpl w:val="3AA89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85D0F"/>
    <w:multiLevelType w:val="hybridMultilevel"/>
    <w:tmpl w:val="98846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96467"/>
    <w:multiLevelType w:val="hybridMultilevel"/>
    <w:tmpl w:val="B21EC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30262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34F67"/>
    <w:multiLevelType w:val="hybridMultilevel"/>
    <w:tmpl w:val="B3E61F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A55E0"/>
    <w:multiLevelType w:val="hybridMultilevel"/>
    <w:tmpl w:val="79F04910"/>
    <w:lvl w:ilvl="0" w:tplc="F4C4B788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 w:val="0"/>
          <w:i w:val="0"/>
          <w:sz w:val="22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/>
          <w:i w:val="0"/>
          <w:sz w:val="22"/>
        </w:rPr>
      </w:lvl>
    </w:lvlOverride>
  </w:num>
  <w:num w:numId="3">
    <w:abstractNumId w:val="4"/>
  </w:num>
  <w:num w:numId="4">
    <w:abstractNumId w:val="28"/>
  </w:num>
  <w:num w:numId="5">
    <w:abstractNumId w:val="13"/>
  </w:num>
  <w:num w:numId="6">
    <w:abstractNumId w:val="3"/>
  </w:num>
  <w:num w:numId="7">
    <w:abstractNumId w:val="20"/>
  </w:num>
  <w:num w:numId="8">
    <w:abstractNumId w:val="7"/>
  </w:num>
  <w:num w:numId="9">
    <w:abstractNumId w:val="17"/>
  </w:num>
  <w:num w:numId="10">
    <w:abstractNumId w:val="25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6"/>
  </w:num>
  <w:num w:numId="16">
    <w:abstractNumId w:val="24"/>
  </w:num>
  <w:num w:numId="17">
    <w:abstractNumId w:val="15"/>
  </w:num>
  <w:num w:numId="18">
    <w:abstractNumId w:val="22"/>
  </w:num>
  <w:num w:numId="19">
    <w:abstractNumId w:val="26"/>
  </w:num>
  <w:num w:numId="20">
    <w:abstractNumId w:val="5"/>
  </w:num>
  <w:num w:numId="21">
    <w:abstractNumId w:val="30"/>
  </w:num>
  <w:num w:numId="22">
    <w:abstractNumId w:val="19"/>
  </w:num>
  <w:num w:numId="23">
    <w:abstractNumId w:val="2"/>
  </w:num>
  <w:num w:numId="24">
    <w:abstractNumId w:val="10"/>
  </w:num>
  <w:num w:numId="25">
    <w:abstractNumId w:val="23"/>
  </w:num>
  <w:num w:numId="26">
    <w:abstractNumId w:val="31"/>
  </w:num>
  <w:num w:numId="27">
    <w:abstractNumId w:val="21"/>
  </w:num>
  <w:num w:numId="28">
    <w:abstractNumId w:val="8"/>
  </w:num>
  <w:num w:numId="29">
    <w:abstractNumId w:val="11"/>
  </w:num>
  <w:num w:numId="30">
    <w:abstractNumId w:val="32"/>
  </w:num>
  <w:num w:numId="31">
    <w:abstractNumId w:val="18"/>
  </w:num>
  <w:num w:numId="32">
    <w:abstractNumId w:val="29"/>
  </w:num>
  <w:num w:numId="33">
    <w:abstractNumId w:val="2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D4"/>
    <w:rsid w:val="0001272B"/>
    <w:rsid w:val="00060546"/>
    <w:rsid w:val="00087228"/>
    <w:rsid w:val="000A03D4"/>
    <w:rsid w:val="000A13AB"/>
    <w:rsid w:val="000A2FAF"/>
    <w:rsid w:val="000B3540"/>
    <w:rsid w:val="000B43F0"/>
    <w:rsid w:val="000C0F3C"/>
    <w:rsid w:val="000E2DF7"/>
    <w:rsid w:val="000F4068"/>
    <w:rsid w:val="000F76CF"/>
    <w:rsid w:val="0013723A"/>
    <w:rsid w:val="00142763"/>
    <w:rsid w:val="00146056"/>
    <w:rsid w:val="00152919"/>
    <w:rsid w:val="00153A0B"/>
    <w:rsid w:val="00177536"/>
    <w:rsid w:val="001A0E2A"/>
    <w:rsid w:val="001B395F"/>
    <w:rsid w:val="001C3760"/>
    <w:rsid w:val="001D485D"/>
    <w:rsid w:val="00221B73"/>
    <w:rsid w:val="0026682D"/>
    <w:rsid w:val="002936B3"/>
    <w:rsid w:val="002D095E"/>
    <w:rsid w:val="00331C8B"/>
    <w:rsid w:val="00332080"/>
    <w:rsid w:val="003774DA"/>
    <w:rsid w:val="00381F66"/>
    <w:rsid w:val="003B2F75"/>
    <w:rsid w:val="003B63E7"/>
    <w:rsid w:val="003D5147"/>
    <w:rsid w:val="003E63EA"/>
    <w:rsid w:val="003F1FD0"/>
    <w:rsid w:val="003F5D09"/>
    <w:rsid w:val="003F7D5F"/>
    <w:rsid w:val="00406C4D"/>
    <w:rsid w:val="00413189"/>
    <w:rsid w:val="0042278E"/>
    <w:rsid w:val="00452EA5"/>
    <w:rsid w:val="00454553"/>
    <w:rsid w:val="00492BFC"/>
    <w:rsid w:val="00493722"/>
    <w:rsid w:val="004B06F6"/>
    <w:rsid w:val="004F62E7"/>
    <w:rsid w:val="004F6A69"/>
    <w:rsid w:val="00523FEE"/>
    <w:rsid w:val="005671C5"/>
    <w:rsid w:val="00574A3F"/>
    <w:rsid w:val="0059743B"/>
    <w:rsid w:val="0059765B"/>
    <w:rsid w:val="005F3901"/>
    <w:rsid w:val="0060162A"/>
    <w:rsid w:val="006033B9"/>
    <w:rsid w:val="0062671F"/>
    <w:rsid w:val="006753E8"/>
    <w:rsid w:val="006A03D3"/>
    <w:rsid w:val="006A44A4"/>
    <w:rsid w:val="006B44D1"/>
    <w:rsid w:val="006F185D"/>
    <w:rsid w:val="006F38B4"/>
    <w:rsid w:val="007678F9"/>
    <w:rsid w:val="007B6617"/>
    <w:rsid w:val="007C2341"/>
    <w:rsid w:val="007D0022"/>
    <w:rsid w:val="007D2184"/>
    <w:rsid w:val="007E3591"/>
    <w:rsid w:val="007E3B18"/>
    <w:rsid w:val="007F7F1E"/>
    <w:rsid w:val="00805AB0"/>
    <w:rsid w:val="0080763A"/>
    <w:rsid w:val="0085091E"/>
    <w:rsid w:val="008526E5"/>
    <w:rsid w:val="00861316"/>
    <w:rsid w:val="0087119C"/>
    <w:rsid w:val="008803BA"/>
    <w:rsid w:val="0088185F"/>
    <w:rsid w:val="00887314"/>
    <w:rsid w:val="00891BD9"/>
    <w:rsid w:val="008C44E5"/>
    <w:rsid w:val="0091223A"/>
    <w:rsid w:val="00921DAE"/>
    <w:rsid w:val="00927651"/>
    <w:rsid w:val="00947BE9"/>
    <w:rsid w:val="009804BC"/>
    <w:rsid w:val="009B01B3"/>
    <w:rsid w:val="009B059D"/>
    <w:rsid w:val="009F559D"/>
    <w:rsid w:val="00A161AC"/>
    <w:rsid w:val="00A96A1B"/>
    <w:rsid w:val="00A97E01"/>
    <w:rsid w:val="00AA36DA"/>
    <w:rsid w:val="00AA6361"/>
    <w:rsid w:val="00AB6F1A"/>
    <w:rsid w:val="00AF1663"/>
    <w:rsid w:val="00B027E3"/>
    <w:rsid w:val="00B05274"/>
    <w:rsid w:val="00B3740C"/>
    <w:rsid w:val="00B61636"/>
    <w:rsid w:val="00B64A47"/>
    <w:rsid w:val="00B735CF"/>
    <w:rsid w:val="00B74B99"/>
    <w:rsid w:val="00B92B4E"/>
    <w:rsid w:val="00BC76CB"/>
    <w:rsid w:val="00BD2C36"/>
    <w:rsid w:val="00BE6C26"/>
    <w:rsid w:val="00C02B1B"/>
    <w:rsid w:val="00C25A58"/>
    <w:rsid w:val="00C310C1"/>
    <w:rsid w:val="00C52D96"/>
    <w:rsid w:val="00C6328B"/>
    <w:rsid w:val="00C64E8B"/>
    <w:rsid w:val="00CA4484"/>
    <w:rsid w:val="00CC40DC"/>
    <w:rsid w:val="00CD1B18"/>
    <w:rsid w:val="00CD6531"/>
    <w:rsid w:val="00CE28BF"/>
    <w:rsid w:val="00D05554"/>
    <w:rsid w:val="00D1719E"/>
    <w:rsid w:val="00D25755"/>
    <w:rsid w:val="00D562E9"/>
    <w:rsid w:val="00D936CC"/>
    <w:rsid w:val="00DA6A4B"/>
    <w:rsid w:val="00DB0568"/>
    <w:rsid w:val="00DB3CC1"/>
    <w:rsid w:val="00DC307D"/>
    <w:rsid w:val="00DE119C"/>
    <w:rsid w:val="00DE285D"/>
    <w:rsid w:val="00DF7932"/>
    <w:rsid w:val="00E02AE3"/>
    <w:rsid w:val="00E452B4"/>
    <w:rsid w:val="00E64D2A"/>
    <w:rsid w:val="00E738E1"/>
    <w:rsid w:val="00E827F2"/>
    <w:rsid w:val="00E92C64"/>
    <w:rsid w:val="00EC01B2"/>
    <w:rsid w:val="00EC141D"/>
    <w:rsid w:val="00EE1AC0"/>
    <w:rsid w:val="00EF5E41"/>
    <w:rsid w:val="00F00D22"/>
    <w:rsid w:val="00F329DD"/>
    <w:rsid w:val="00F33E46"/>
    <w:rsid w:val="00F55464"/>
    <w:rsid w:val="00F7188E"/>
    <w:rsid w:val="00FA2DF1"/>
    <w:rsid w:val="00FA639E"/>
    <w:rsid w:val="00FB1D04"/>
    <w:rsid w:val="00FD1813"/>
    <w:rsid w:val="00FD3590"/>
    <w:rsid w:val="00FD7260"/>
    <w:rsid w:val="00FE0A46"/>
    <w:rsid w:val="00FE3C88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50CFF3"/>
  <w15:chartTrackingRefBased/>
  <w15:docId w15:val="{C6DCA595-92F8-4271-BB3E-7635B983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3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6361"/>
    <w:pPr>
      <w:ind w:left="720"/>
      <w:contextualSpacing/>
    </w:pPr>
  </w:style>
  <w:style w:type="character" w:styleId="Lienhypertexte">
    <w:name w:val="Hyperlink"/>
    <w:basedOn w:val="Policepardfaut"/>
    <w:rsid w:val="00FD1813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D1B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1B18"/>
  </w:style>
  <w:style w:type="character" w:customStyle="1" w:styleId="CommentaireCar">
    <w:name w:val="Commentaire Car"/>
    <w:basedOn w:val="Policepardfaut"/>
    <w:link w:val="Commentaire"/>
    <w:uiPriority w:val="99"/>
    <w:semiHidden/>
    <w:rsid w:val="00CD1B1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1B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1B1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1B1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B18"/>
    <w:rPr>
      <w:rFonts w:ascii="Segoe UI" w:eastAsia="Times New Roman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unhideWhenUsed/>
    <w:rsid w:val="0091223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Corpsdetexte">
    <w:name w:val="Body Text"/>
    <w:basedOn w:val="Normal"/>
    <w:link w:val="CorpsdetexteCar"/>
    <w:semiHidden/>
    <w:rsid w:val="008803BA"/>
    <w:rPr>
      <w:rFonts w:ascii="Gill Sans MT" w:hAnsi="Gill Sans MT"/>
      <w:color w:val="6666FF"/>
      <w:sz w:val="48"/>
    </w:rPr>
  </w:style>
  <w:style w:type="character" w:customStyle="1" w:styleId="CorpsdetexteCar">
    <w:name w:val="Corps de texte Car"/>
    <w:basedOn w:val="Policepardfaut"/>
    <w:link w:val="Corpsdetexte"/>
    <w:semiHidden/>
    <w:rsid w:val="008803BA"/>
    <w:rPr>
      <w:rFonts w:ascii="Gill Sans MT" w:eastAsia="Times New Roman" w:hAnsi="Gill Sans MT" w:cs="Times New Roman"/>
      <w:color w:val="6666FF"/>
      <w:sz w:val="4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92034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crutement@agglo-ville.chartre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66751-DF9B-4598-8D05-7963E10A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Agglo et ville de Chartres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lderrien</dc:creator>
  <cp:keywords/>
  <dc:description/>
  <cp:lastModifiedBy>dbignon</cp:lastModifiedBy>
  <cp:revision>3</cp:revision>
  <cp:lastPrinted>2023-07-27T09:56:00Z</cp:lastPrinted>
  <dcterms:created xsi:type="dcterms:W3CDTF">2023-09-07T14:51:00Z</dcterms:created>
  <dcterms:modified xsi:type="dcterms:W3CDTF">2023-09-07T14:58:00Z</dcterms:modified>
</cp:coreProperties>
</file>