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1B" w:rsidRDefault="005E4449" w:rsidP="005E4449">
      <w:pPr>
        <w:tabs>
          <w:tab w:val="left" w:pos="5670"/>
        </w:tabs>
        <w:rPr>
          <w:rFonts w:ascii="Tahoma" w:hAnsi="Tahoma" w:cs="Tahoma"/>
          <w:smallCaps/>
          <w:sz w:val="16"/>
          <w:szCs w:val="16"/>
        </w:rPr>
      </w:pPr>
      <w:r w:rsidRPr="005E4449">
        <w:rPr>
          <w:rFonts w:ascii="Tahoma" w:hAnsi="Tahoma" w:cs="Tahoma"/>
          <w:smallCaps/>
          <w:noProof/>
          <w:sz w:val="16"/>
          <w:szCs w:val="16"/>
        </w:rPr>
        <w:drawing>
          <wp:inline distT="0" distB="0" distL="0" distR="0">
            <wp:extent cx="1024223" cy="1114425"/>
            <wp:effectExtent l="0" t="0" r="0" b="0"/>
            <wp:docPr id="1" name="Image 1" descr="C:\Users\imeliand\Desktop\LogoVilleDeChartres_2018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eliand\Desktop\LogoVilleDeChartres_2018_quad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84" cy="112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7B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81280</wp:posOffset>
                </wp:positionV>
                <wp:extent cx="2574925" cy="8801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92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AF0933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NOTE</w:t>
                            </w:r>
                          </w:p>
                          <w:p w:rsidR="007F076E" w:rsidRPr="00AF0933" w:rsidRDefault="007F076E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AF0933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A</w:t>
                            </w:r>
                          </w:p>
                          <w:p w:rsidR="007F076E" w:rsidRPr="00AF0933" w:rsidRDefault="007F076E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AF0933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TOUS LES 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4.45pt;margin-top:6.4pt;width:202.75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" o:allowincell="f" stroked="f" strokeweight="0">
                <v:textbox inset="0,0,0,0">
                  <w:txbxContent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AF0933">
                        <w:rPr>
                          <w:rFonts w:ascii="Tahoma" w:hAnsi="Tahoma" w:cs="Tahoma"/>
                          <w:b/>
                          <w:sz w:val="20"/>
                        </w:rPr>
                        <w:t>NOTE</w:t>
                      </w:r>
                    </w:p>
                    <w:p w:rsidR="007F076E" w:rsidRPr="00AF0933" w:rsidRDefault="007F076E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AF0933">
                        <w:rPr>
                          <w:rFonts w:ascii="Tahoma" w:hAnsi="Tahoma" w:cs="Tahoma"/>
                          <w:b/>
                          <w:sz w:val="20"/>
                        </w:rPr>
                        <w:t>A</w:t>
                      </w:r>
                    </w:p>
                    <w:p w:rsidR="007F076E" w:rsidRPr="00AF0933" w:rsidRDefault="007F076E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AF0933">
                        <w:rPr>
                          <w:rFonts w:ascii="Tahoma" w:hAnsi="Tahoma" w:cs="Tahoma"/>
                          <w:b/>
                          <w:sz w:val="20"/>
                        </w:rPr>
                        <w:t>TOUS LES SERVICES</w:t>
                      </w:r>
                    </w:p>
                  </w:txbxContent>
                </v:textbox>
              </v:rect>
            </w:pict>
          </mc:Fallback>
        </mc:AlternateContent>
      </w:r>
    </w:p>
    <w:p w:rsidR="00FC3360" w:rsidRPr="00A42103" w:rsidRDefault="00F666CA" w:rsidP="00DC4B99">
      <w:pPr>
        <w:tabs>
          <w:tab w:val="left" w:pos="7371"/>
        </w:tabs>
        <w:rPr>
          <w:rFonts w:ascii="Tahoma" w:hAnsi="Tahoma" w:cs="Tahoma"/>
          <w:smallCaps/>
          <w:sz w:val="16"/>
          <w:szCs w:val="16"/>
        </w:rPr>
      </w:pPr>
      <w:r>
        <w:rPr>
          <w:rFonts w:ascii="Tahoma" w:hAnsi="Tahoma" w:cs="Tahoma"/>
          <w:smallCaps/>
          <w:sz w:val="16"/>
          <w:szCs w:val="16"/>
        </w:rPr>
        <w:t xml:space="preserve">DGA </w:t>
      </w:r>
      <w:r w:rsidR="00FC3360">
        <w:rPr>
          <w:rFonts w:ascii="Tahoma" w:hAnsi="Tahoma" w:cs="Tahoma"/>
          <w:smallCaps/>
          <w:sz w:val="16"/>
          <w:szCs w:val="16"/>
        </w:rPr>
        <w:t>Ressources Humaines</w:t>
      </w:r>
      <w:r>
        <w:rPr>
          <w:rFonts w:ascii="Tahoma" w:hAnsi="Tahoma" w:cs="Tahoma"/>
          <w:smallCaps/>
          <w:sz w:val="16"/>
          <w:szCs w:val="16"/>
        </w:rPr>
        <w:t xml:space="preserve"> et Modernisation Sociale</w:t>
      </w:r>
    </w:p>
    <w:p w:rsidR="008A1E04" w:rsidRPr="00A42103" w:rsidRDefault="008A1E04">
      <w:pPr>
        <w:rPr>
          <w:rFonts w:ascii="Tahoma" w:hAnsi="Tahoma" w:cs="Tahoma"/>
          <w:b/>
          <w:sz w:val="16"/>
          <w:szCs w:val="16"/>
        </w:rPr>
      </w:pPr>
      <w:r w:rsidRPr="00A42103">
        <w:rPr>
          <w:rFonts w:ascii="Tahoma" w:hAnsi="Tahoma" w:cs="Tahoma"/>
          <w:smallCaps/>
          <w:sz w:val="16"/>
          <w:szCs w:val="16"/>
        </w:rPr>
        <w:t>Service</w:t>
      </w:r>
      <w:r w:rsidR="003C09DC" w:rsidRPr="00A42103">
        <w:rPr>
          <w:rFonts w:ascii="Tahoma" w:hAnsi="Tahoma" w:cs="Tahoma"/>
          <w:smallCaps/>
          <w:sz w:val="16"/>
          <w:szCs w:val="16"/>
        </w:rPr>
        <w:t xml:space="preserve"> Emploi et Formation</w:t>
      </w:r>
    </w:p>
    <w:p w:rsidR="002433E5" w:rsidRDefault="002433E5">
      <w:pPr>
        <w:rPr>
          <w:rFonts w:ascii="Tahoma" w:hAnsi="Tahoma" w:cs="Tahoma"/>
          <w:sz w:val="16"/>
          <w:szCs w:val="16"/>
        </w:rPr>
      </w:pPr>
      <w:r w:rsidRPr="00A42103">
        <w:rPr>
          <w:rFonts w:ascii="Tahoma" w:hAnsi="Tahoma" w:cs="Tahoma"/>
          <w:sz w:val="16"/>
          <w:szCs w:val="16"/>
        </w:rPr>
        <w:t xml:space="preserve">Chartres, </w:t>
      </w:r>
      <w:r w:rsidR="00772707">
        <w:rPr>
          <w:rFonts w:ascii="Tahoma" w:hAnsi="Tahoma" w:cs="Tahoma"/>
          <w:sz w:val="16"/>
          <w:szCs w:val="16"/>
        </w:rPr>
        <w:t xml:space="preserve">le </w:t>
      </w:r>
      <w:r w:rsidR="00E311BB">
        <w:rPr>
          <w:rFonts w:ascii="Tahoma" w:hAnsi="Tahoma" w:cs="Tahoma"/>
          <w:sz w:val="16"/>
          <w:szCs w:val="16"/>
        </w:rPr>
        <w:t>30</w:t>
      </w:r>
      <w:r w:rsidR="00371E1C">
        <w:rPr>
          <w:rFonts w:ascii="Tahoma" w:hAnsi="Tahoma" w:cs="Tahoma"/>
          <w:sz w:val="16"/>
          <w:szCs w:val="16"/>
        </w:rPr>
        <w:t xml:space="preserve"> janvier 2023 </w:t>
      </w:r>
    </w:p>
    <w:p w:rsidR="00F666CA" w:rsidRDefault="00F666CA" w:rsidP="000365AF">
      <w:pPr>
        <w:jc w:val="both"/>
        <w:rPr>
          <w:rFonts w:ascii="Tahoma" w:hAnsi="Tahoma" w:cs="Tahoma"/>
          <w:sz w:val="20"/>
        </w:rPr>
      </w:pPr>
    </w:p>
    <w:p w:rsidR="00371E1C" w:rsidRDefault="00371E1C" w:rsidP="000365AF">
      <w:pPr>
        <w:jc w:val="both"/>
        <w:rPr>
          <w:rFonts w:ascii="Tahoma" w:hAnsi="Tahoma" w:cs="Tahoma"/>
          <w:sz w:val="20"/>
        </w:rPr>
      </w:pPr>
      <w:r w:rsidRPr="00371E1C">
        <w:rPr>
          <w:rFonts w:ascii="Tahoma" w:hAnsi="Tahoma" w:cs="Tahoma"/>
          <w:sz w:val="20"/>
        </w:rPr>
        <w:t xml:space="preserve">La délégation à la Sécurité et à la Tranquillité Publique (DSTP) de la Ville de Chartres a pour mission de contribuer au bon ordre, à la sûreté, à la sécurité, à la tranquillité et la salubrité publique sur le territoire de la commune. Elle comprend les services opérationnels de la Police municipale de Chartres, </w:t>
      </w:r>
      <w:r w:rsidR="00494AF9">
        <w:rPr>
          <w:rFonts w:ascii="Tahoma" w:hAnsi="Tahoma" w:cs="Tahoma"/>
          <w:sz w:val="20"/>
        </w:rPr>
        <w:t>de</w:t>
      </w:r>
      <w:r w:rsidRPr="00371E1C">
        <w:rPr>
          <w:rFonts w:ascii="Tahoma" w:hAnsi="Tahoma" w:cs="Tahoma"/>
          <w:sz w:val="20"/>
        </w:rPr>
        <w:t xml:space="preserve"> Centre de Supervision Intercommunal (CSI) et </w:t>
      </w:r>
      <w:r w:rsidR="00494AF9">
        <w:rPr>
          <w:rFonts w:ascii="Tahoma" w:hAnsi="Tahoma" w:cs="Tahoma"/>
          <w:sz w:val="20"/>
        </w:rPr>
        <w:t>des</w:t>
      </w:r>
      <w:r w:rsidRPr="00371E1C">
        <w:rPr>
          <w:rFonts w:ascii="Tahoma" w:hAnsi="Tahoma" w:cs="Tahoma"/>
          <w:sz w:val="20"/>
        </w:rPr>
        <w:t xml:space="preserve"> Agents de surveillance de la Voie Publique. </w:t>
      </w:r>
    </w:p>
    <w:p w:rsidR="000365AF" w:rsidRPr="00371E1C" w:rsidRDefault="00371E1C" w:rsidP="000365AF">
      <w:pPr>
        <w:jc w:val="both"/>
        <w:rPr>
          <w:rFonts w:ascii="Tahoma" w:hAnsi="Tahoma" w:cs="Tahoma"/>
          <w:sz w:val="20"/>
        </w:rPr>
      </w:pPr>
      <w:r w:rsidRPr="00371E1C">
        <w:rPr>
          <w:rFonts w:ascii="Tahoma" w:hAnsi="Tahoma" w:cs="Tahoma"/>
          <w:sz w:val="20"/>
        </w:rPr>
        <w:t xml:space="preserve">A ce titre, la DTSP recrute par voie statutaire ou contractuelle, </w:t>
      </w:r>
      <w:r w:rsidR="00E311BB">
        <w:rPr>
          <w:rFonts w:ascii="Tahoma" w:hAnsi="Tahoma" w:cs="Tahoma"/>
          <w:sz w:val="20"/>
        </w:rPr>
        <w:t xml:space="preserve">un </w:t>
      </w:r>
    </w:p>
    <w:p w:rsidR="00F666CA" w:rsidRPr="00F04F4D" w:rsidRDefault="00F666CA" w:rsidP="000365AF">
      <w:pPr>
        <w:spacing w:after="20"/>
        <w:jc w:val="both"/>
        <w:rPr>
          <w:rFonts w:ascii="Tahoma" w:hAnsi="Tahoma" w:cs="Tahoma"/>
          <w:spacing w:val="-4"/>
          <w:sz w:val="18"/>
          <w:szCs w:val="18"/>
        </w:rPr>
      </w:pPr>
    </w:p>
    <w:p w:rsidR="000365AF" w:rsidRDefault="000365AF" w:rsidP="00036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jc w:val="center"/>
        <w:rPr>
          <w:rFonts w:ascii="Tahoma" w:hAnsi="Tahoma" w:cs="Tahoma"/>
          <w:b/>
          <w:smallCaps/>
          <w:sz w:val="20"/>
        </w:rPr>
      </w:pPr>
      <w:r w:rsidRPr="00F666CA">
        <w:rPr>
          <w:rFonts w:ascii="Tahoma" w:hAnsi="Tahoma" w:cs="Tahoma"/>
          <w:b/>
          <w:smallCaps/>
          <w:sz w:val="20"/>
        </w:rPr>
        <w:t>A</w:t>
      </w:r>
      <w:r w:rsidR="00E311BB">
        <w:rPr>
          <w:rFonts w:ascii="Tahoma" w:hAnsi="Tahoma" w:cs="Tahoma"/>
          <w:b/>
          <w:smallCaps/>
          <w:sz w:val="20"/>
        </w:rPr>
        <w:t>gent</w:t>
      </w:r>
      <w:r w:rsidR="00371E1C">
        <w:rPr>
          <w:rFonts w:ascii="Tahoma" w:hAnsi="Tahoma" w:cs="Tahoma"/>
          <w:b/>
          <w:smallCaps/>
          <w:sz w:val="20"/>
        </w:rPr>
        <w:t xml:space="preserve"> de </w:t>
      </w:r>
      <w:r w:rsidR="00371E1C" w:rsidRPr="00F666CA">
        <w:rPr>
          <w:rFonts w:ascii="Tahoma" w:hAnsi="Tahoma" w:cs="Tahoma"/>
          <w:b/>
          <w:smallCaps/>
          <w:sz w:val="20"/>
        </w:rPr>
        <w:t>S</w:t>
      </w:r>
      <w:r w:rsidR="00371E1C">
        <w:rPr>
          <w:rFonts w:ascii="Tahoma" w:hAnsi="Tahoma" w:cs="Tahoma"/>
          <w:b/>
          <w:smallCaps/>
          <w:sz w:val="20"/>
        </w:rPr>
        <w:t xml:space="preserve">écurité de la </w:t>
      </w:r>
      <w:r w:rsidRPr="00F666CA">
        <w:rPr>
          <w:rFonts w:ascii="Tahoma" w:hAnsi="Tahoma" w:cs="Tahoma"/>
          <w:b/>
          <w:smallCaps/>
          <w:sz w:val="20"/>
        </w:rPr>
        <w:t>V</w:t>
      </w:r>
      <w:r w:rsidR="00371E1C">
        <w:rPr>
          <w:rFonts w:ascii="Tahoma" w:hAnsi="Tahoma" w:cs="Tahoma"/>
          <w:b/>
          <w:smallCaps/>
          <w:sz w:val="20"/>
        </w:rPr>
        <w:t xml:space="preserve">oie </w:t>
      </w:r>
      <w:r w:rsidRPr="00F666CA">
        <w:rPr>
          <w:rFonts w:ascii="Tahoma" w:hAnsi="Tahoma" w:cs="Tahoma"/>
          <w:b/>
          <w:smallCaps/>
          <w:sz w:val="20"/>
        </w:rPr>
        <w:t>P</w:t>
      </w:r>
      <w:r w:rsidR="00371E1C">
        <w:rPr>
          <w:rFonts w:ascii="Tahoma" w:hAnsi="Tahoma" w:cs="Tahoma"/>
          <w:b/>
          <w:smallCaps/>
          <w:sz w:val="20"/>
        </w:rPr>
        <w:t>ublique</w:t>
      </w:r>
      <w:r w:rsidRPr="00F666CA">
        <w:rPr>
          <w:rFonts w:ascii="Tahoma" w:hAnsi="Tahoma" w:cs="Tahoma"/>
          <w:b/>
          <w:smallCaps/>
          <w:sz w:val="20"/>
        </w:rPr>
        <w:t xml:space="preserve"> H/F </w:t>
      </w:r>
    </w:p>
    <w:p w:rsidR="000365AF" w:rsidRPr="00F666CA" w:rsidRDefault="000365AF" w:rsidP="00036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jc w:val="center"/>
        <w:rPr>
          <w:rFonts w:ascii="Tahoma" w:hAnsi="Tahoma" w:cs="Tahoma"/>
          <w:smallCaps/>
          <w:sz w:val="20"/>
        </w:rPr>
      </w:pPr>
      <w:r w:rsidRPr="00F666CA">
        <w:rPr>
          <w:rFonts w:ascii="Tahoma" w:hAnsi="Tahoma" w:cs="Tahoma"/>
          <w:smallCaps/>
          <w:sz w:val="20"/>
        </w:rPr>
        <w:t>au sein de la Délégation à la Sécurité et à la Tranquillité Publique – Service Police Municipale</w:t>
      </w:r>
    </w:p>
    <w:p w:rsidR="000365AF" w:rsidRPr="00F666CA" w:rsidRDefault="000365AF" w:rsidP="00036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jc w:val="center"/>
        <w:rPr>
          <w:rFonts w:ascii="Tahoma" w:hAnsi="Tahoma" w:cs="Tahoma"/>
          <w:smallCaps/>
          <w:sz w:val="20"/>
        </w:rPr>
      </w:pPr>
      <w:r w:rsidRPr="00F666CA">
        <w:rPr>
          <w:rFonts w:ascii="Tahoma" w:hAnsi="Tahoma" w:cs="Tahoma"/>
          <w:smallCaps/>
          <w:sz w:val="20"/>
        </w:rPr>
        <w:t>(Catégorie C – Adjoint Technique ou Contractuel)</w:t>
      </w:r>
    </w:p>
    <w:p w:rsidR="000365AF" w:rsidRPr="00F04F4D" w:rsidRDefault="000365AF" w:rsidP="000365AF">
      <w:pPr>
        <w:jc w:val="both"/>
        <w:rPr>
          <w:rFonts w:ascii="Tahoma" w:hAnsi="Tahoma" w:cs="Tahoma"/>
          <w:sz w:val="20"/>
        </w:rPr>
      </w:pPr>
    </w:p>
    <w:p w:rsidR="000365AF" w:rsidRPr="00F04F4D" w:rsidRDefault="003E27B5" w:rsidP="000365A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Reportant au chef de la Police Municipale, v</w:t>
      </w:r>
      <w:r w:rsidR="00371E1C" w:rsidRPr="00F04F4D">
        <w:rPr>
          <w:rFonts w:ascii="Tahoma" w:hAnsi="Tahoma" w:cs="Tahoma"/>
          <w:sz w:val="20"/>
        </w:rPr>
        <w:t xml:space="preserve">ous assurez </w:t>
      </w:r>
      <w:r w:rsidR="000365AF" w:rsidRPr="00F04F4D">
        <w:rPr>
          <w:rFonts w:ascii="Tahoma" w:hAnsi="Tahoma" w:cs="Tahoma"/>
          <w:sz w:val="20"/>
        </w:rPr>
        <w:t xml:space="preserve">le contrôle de la signalétique du stationnement, des équipements publics urbains et le signalement des dysfonctionnements, pour cela, vous : </w:t>
      </w:r>
    </w:p>
    <w:p w:rsidR="000365AF" w:rsidRPr="00F04F4D" w:rsidRDefault="000365AF" w:rsidP="000365AF">
      <w:pPr>
        <w:jc w:val="both"/>
        <w:rPr>
          <w:rFonts w:ascii="Tahoma" w:hAnsi="Tahoma" w:cs="Tahoma"/>
          <w:sz w:val="20"/>
        </w:rPr>
      </w:pPr>
    </w:p>
    <w:p w:rsidR="000365AF" w:rsidRPr="00F04F4D" w:rsidRDefault="00B15E00" w:rsidP="000365AF">
      <w:pPr>
        <w:pStyle w:val="Paragraphedeliste"/>
        <w:numPr>
          <w:ilvl w:val="0"/>
          <w:numId w:val="10"/>
        </w:numPr>
        <w:spacing w:before="120"/>
        <w:contextualSpacing/>
        <w:rPr>
          <w:rFonts w:ascii="Tahoma" w:hAnsi="Tahoma" w:cs="Tahoma"/>
          <w:sz w:val="20"/>
        </w:rPr>
      </w:pPr>
      <w:r w:rsidRPr="00F04F4D">
        <w:rPr>
          <w:rFonts w:ascii="Tahoma" w:hAnsi="Tahoma" w:cs="Tahoma"/>
          <w:sz w:val="20"/>
        </w:rPr>
        <w:t>Centralisez</w:t>
      </w:r>
      <w:r w:rsidR="000365AF" w:rsidRPr="00F04F4D">
        <w:rPr>
          <w:rFonts w:ascii="Tahoma" w:hAnsi="Tahoma" w:cs="Tahoma"/>
          <w:sz w:val="20"/>
        </w:rPr>
        <w:t xml:space="preserve"> les anomalies constatées ou doléances des riverains</w:t>
      </w:r>
    </w:p>
    <w:p w:rsidR="000365AF" w:rsidRPr="00F04F4D" w:rsidRDefault="000365AF" w:rsidP="00B15E00">
      <w:pPr>
        <w:pStyle w:val="Paragraphedeliste"/>
        <w:numPr>
          <w:ilvl w:val="0"/>
          <w:numId w:val="10"/>
        </w:numPr>
        <w:spacing w:before="120"/>
        <w:contextualSpacing/>
        <w:jc w:val="both"/>
        <w:rPr>
          <w:rFonts w:ascii="Tahoma" w:hAnsi="Tahoma" w:cs="Tahoma"/>
          <w:sz w:val="20"/>
        </w:rPr>
      </w:pPr>
      <w:r w:rsidRPr="00F04F4D">
        <w:rPr>
          <w:rFonts w:ascii="Tahoma" w:hAnsi="Tahoma" w:cs="Tahoma"/>
          <w:sz w:val="20"/>
        </w:rPr>
        <w:t>Contrôle</w:t>
      </w:r>
      <w:r w:rsidR="00B15E00" w:rsidRPr="00F04F4D">
        <w:rPr>
          <w:rFonts w:ascii="Tahoma" w:hAnsi="Tahoma" w:cs="Tahoma"/>
          <w:sz w:val="20"/>
        </w:rPr>
        <w:t>z</w:t>
      </w:r>
      <w:r w:rsidRPr="00F04F4D">
        <w:rPr>
          <w:rFonts w:ascii="Tahoma" w:hAnsi="Tahoma" w:cs="Tahoma"/>
          <w:sz w:val="20"/>
        </w:rPr>
        <w:t xml:space="preserve"> le paiement de la redevance du stationnement et relevé des forfaits post stationnement (FPS)</w:t>
      </w:r>
    </w:p>
    <w:p w:rsidR="000365AF" w:rsidRPr="00F04F4D" w:rsidRDefault="00B15E00" w:rsidP="00B15E00">
      <w:pPr>
        <w:pStyle w:val="Paragraphedeliste"/>
        <w:numPr>
          <w:ilvl w:val="0"/>
          <w:numId w:val="10"/>
        </w:numPr>
        <w:spacing w:before="120"/>
        <w:contextualSpacing/>
        <w:jc w:val="both"/>
        <w:rPr>
          <w:rFonts w:ascii="Tahoma" w:hAnsi="Tahoma" w:cs="Tahoma"/>
          <w:sz w:val="20"/>
        </w:rPr>
      </w:pPr>
      <w:r w:rsidRPr="00F04F4D">
        <w:rPr>
          <w:rFonts w:ascii="Tahoma" w:hAnsi="Tahoma" w:cs="Tahoma"/>
          <w:sz w:val="20"/>
        </w:rPr>
        <w:t>Verbalisez</w:t>
      </w:r>
      <w:r w:rsidR="000365AF" w:rsidRPr="00F04F4D">
        <w:rPr>
          <w:rFonts w:ascii="Tahoma" w:hAnsi="Tahoma" w:cs="Tahoma"/>
          <w:sz w:val="20"/>
        </w:rPr>
        <w:t xml:space="preserve"> les infractions liées à l'arrêt et au stationnement</w:t>
      </w:r>
    </w:p>
    <w:p w:rsidR="000365AF" w:rsidRPr="00F04F4D" w:rsidRDefault="00B15E00" w:rsidP="00B15E00">
      <w:pPr>
        <w:pStyle w:val="Paragraphedeliste"/>
        <w:numPr>
          <w:ilvl w:val="0"/>
          <w:numId w:val="10"/>
        </w:numPr>
        <w:spacing w:before="120"/>
        <w:contextualSpacing/>
        <w:jc w:val="both"/>
        <w:rPr>
          <w:rFonts w:ascii="Tahoma" w:hAnsi="Tahoma" w:cs="Tahoma"/>
          <w:sz w:val="20"/>
        </w:rPr>
      </w:pPr>
      <w:r w:rsidRPr="00F04F4D">
        <w:rPr>
          <w:rFonts w:ascii="Tahoma" w:hAnsi="Tahoma" w:cs="Tahoma"/>
          <w:sz w:val="20"/>
        </w:rPr>
        <w:t>Verbalisez</w:t>
      </w:r>
      <w:r w:rsidR="000365AF" w:rsidRPr="00F04F4D">
        <w:rPr>
          <w:rFonts w:ascii="Tahoma" w:hAnsi="Tahoma" w:cs="Tahoma"/>
          <w:sz w:val="20"/>
        </w:rPr>
        <w:t xml:space="preserve"> les infractions au code des assurances</w:t>
      </w:r>
    </w:p>
    <w:p w:rsidR="000365AF" w:rsidRPr="00F04F4D" w:rsidRDefault="00B15E00" w:rsidP="00B15E00">
      <w:pPr>
        <w:pStyle w:val="Paragraphedeliste"/>
        <w:numPr>
          <w:ilvl w:val="0"/>
          <w:numId w:val="10"/>
        </w:numPr>
        <w:spacing w:before="120"/>
        <w:contextualSpacing/>
        <w:jc w:val="both"/>
        <w:rPr>
          <w:rFonts w:ascii="Tahoma" w:hAnsi="Tahoma" w:cs="Tahoma"/>
          <w:sz w:val="20"/>
        </w:rPr>
      </w:pPr>
      <w:r w:rsidRPr="00F04F4D">
        <w:rPr>
          <w:rFonts w:ascii="Tahoma" w:hAnsi="Tahoma" w:cs="Tahoma"/>
          <w:sz w:val="20"/>
        </w:rPr>
        <w:t>Sécurisez</w:t>
      </w:r>
      <w:r w:rsidR="000365AF" w:rsidRPr="00F04F4D">
        <w:rPr>
          <w:rFonts w:ascii="Tahoma" w:hAnsi="Tahoma" w:cs="Tahoma"/>
          <w:sz w:val="20"/>
        </w:rPr>
        <w:t xml:space="preserve"> les entrées et sorties des établissements scolaires, marchés, etc.</w:t>
      </w:r>
    </w:p>
    <w:p w:rsidR="00B15E00" w:rsidRPr="00F04F4D" w:rsidRDefault="00B15E00" w:rsidP="00B15E00">
      <w:pPr>
        <w:pStyle w:val="Paragraphedeliste"/>
        <w:numPr>
          <w:ilvl w:val="0"/>
          <w:numId w:val="10"/>
        </w:numPr>
        <w:spacing w:before="120"/>
        <w:contextualSpacing/>
        <w:jc w:val="both"/>
        <w:rPr>
          <w:rFonts w:ascii="Tahoma" w:hAnsi="Tahoma" w:cs="Tahoma"/>
          <w:sz w:val="20"/>
        </w:rPr>
      </w:pPr>
      <w:r w:rsidRPr="00F04F4D">
        <w:rPr>
          <w:rFonts w:ascii="Tahoma" w:hAnsi="Tahoma" w:cs="Tahoma"/>
          <w:sz w:val="20"/>
        </w:rPr>
        <w:t>En collaboration avec les agents de le Police Municipale</w:t>
      </w:r>
      <w:r w:rsidR="00D61DD0" w:rsidRPr="00F04F4D">
        <w:rPr>
          <w:rFonts w:ascii="Tahoma" w:hAnsi="Tahoma" w:cs="Tahoma"/>
          <w:sz w:val="20"/>
        </w:rPr>
        <w:t>, vous</w:t>
      </w:r>
      <w:r w:rsidRPr="00F04F4D">
        <w:rPr>
          <w:rFonts w:ascii="Tahoma" w:hAnsi="Tahoma" w:cs="Tahoma"/>
          <w:sz w:val="20"/>
        </w:rPr>
        <w:t xml:space="preserve"> : </w:t>
      </w:r>
    </w:p>
    <w:p w:rsidR="00B15E00" w:rsidRPr="00F04F4D" w:rsidRDefault="00D61DD0" w:rsidP="00D61DD0">
      <w:pPr>
        <w:pStyle w:val="Paragraphedeliste"/>
        <w:numPr>
          <w:ilvl w:val="0"/>
          <w:numId w:val="12"/>
        </w:numPr>
        <w:spacing w:before="120"/>
        <w:ind w:left="1134"/>
        <w:contextualSpacing/>
        <w:jc w:val="both"/>
        <w:rPr>
          <w:rFonts w:ascii="Tahoma" w:hAnsi="Tahoma" w:cs="Tahoma"/>
          <w:sz w:val="20"/>
        </w:rPr>
      </w:pPr>
      <w:r w:rsidRPr="00F04F4D">
        <w:rPr>
          <w:rFonts w:ascii="Tahoma" w:hAnsi="Tahoma" w:cs="Tahoma"/>
          <w:sz w:val="20"/>
        </w:rPr>
        <w:t>P</w:t>
      </w:r>
      <w:r w:rsidR="00B15E00" w:rsidRPr="00F04F4D">
        <w:rPr>
          <w:rFonts w:ascii="Tahoma" w:hAnsi="Tahoma" w:cs="Tahoma"/>
          <w:sz w:val="20"/>
        </w:rPr>
        <w:t>articipez à la sécurisation des manifestations festives, culturelles, sportives, etc</w:t>
      </w:r>
      <w:r w:rsidRPr="00F04F4D">
        <w:rPr>
          <w:rFonts w:ascii="Tahoma" w:hAnsi="Tahoma" w:cs="Tahoma"/>
          <w:sz w:val="20"/>
        </w:rPr>
        <w:t>…</w:t>
      </w:r>
    </w:p>
    <w:p w:rsidR="000365AF" w:rsidRPr="00D61DD0" w:rsidRDefault="000365AF" w:rsidP="00D61DD0">
      <w:pPr>
        <w:pStyle w:val="Paragraphedeliste"/>
        <w:numPr>
          <w:ilvl w:val="0"/>
          <w:numId w:val="12"/>
        </w:numPr>
        <w:spacing w:before="120"/>
        <w:ind w:left="1134"/>
        <w:contextualSpacing/>
        <w:jc w:val="both"/>
        <w:rPr>
          <w:rFonts w:ascii="Tahoma" w:hAnsi="Tahoma" w:cs="Tahoma"/>
          <w:sz w:val="20"/>
        </w:rPr>
      </w:pPr>
      <w:r w:rsidRPr="00F04F4D">
        <w:rPr>
          <w:rFonts w:ascii="Tahoma" w:hAnsi="Tahoma" w:cs="Tahoma"/>
          <w:sz w:val="20"/>
        </w:rPr>
        <w:t>Participe</w:t>
      </w:r>
      <w:r w:rsidR="00B15E00" w:rsidRPr="00F04F4D">
        <w:rPr>
          <w:rFonts w:ascii="Tahoma" w:hAnsi="Tahoma" w:cs="Tahoma"/>
          <w:sz w:val="20"/>
        </w:rPr>
        <w:t>z</w:t>
      </w:r>
      <w:r w:rsidRPr="00D61DD0">
        <w:rPr>
          <w:rFonts w:ascii="Tahoma" w:hAnsi="Tahoma" w:cs="Tahoma"/>
          <w:sz w:val="20"/>
        </w:rPr>
        <w:t xml:space="preserve"> à des opérations de régulation de la circulation</w:t>
      </w:r>
      <w:r w:rsidR="00D61DD0">
        <w:rPr>
          <w:rFonts w:ascii="Tahoma" w:hAnsi="Tahoma" w:cs="Tahoma"/>
          <w:sz w:val="20"/>
        </w:rPr>
        <w:t>.</w:t>
      </w:r>
      <w:r w:rsidRPr="00D61DD0">
        <w:rPr>
          <w:rFonts w:ascii="Tahoma" w:hAnsi="Tahoma" w:cs="Tahoma"/>
          <w:sz w:val="20"/>
        </w:rPr>
        <w:t xml:space="preserve"> </w:t>
      </w:r>
    </w:p>
    <w:p w:rsidR="00D61DD0" w:rsidRPr="00F666CA" w:rsidRDefault="00D61DD0" w:rsidP="000365AF">
      <w:pPr>
        <w:jc w:val="both"/>
        <w:rPr>
          <w:rFonts w:ascii="Tahoma" w:hAnsi="Tahoma" w:cs="Tahoma"/>
          <w:sz w:val="20"/>
        </w:rPr>
      </w:pPr>
    </w:p>
    <w:p w:rsidR="000365AF" w:rsidRPr="00F666CA" w:rsidRDefault="000365AF" w:rsidP="000365AF">
      <w:pPr>
        <w:jc w:val="both"/>
        <w:rPr>
          <w:rFonts w:ascii="Tahoma" w:hAnsi="Tahoma" w:cs="Tahoma"/>
          <w:b/>
          <w:sz w:val="20"/>
          <w:u w:val="single"/>
        </w:rPr>
      </w:pPr>
      <w:r w:rsidRPr="00F666CA">
        <w:rPr>
          <w:rFonts w:ascii="Tahoma" w:hAnsi="Tahoma" w:cs="Tahoma"/>
          <w:b/>
          <w:sz w:val="20"/>
          <w:u w:val="single"/>
        </w:rPr>
        <w:t xml:space="preserve">Votre profil </w:t>
      </w:r>
    </w:p>
    <w:p w:rsidR="000365AF" w:rsidRPr="00F666CA" w:rsidRDefault="000365AF" w:rsidP="000365AF">
      <w:pPr>
        <w:jc w:val="both"/>
        <w:rPr>
          <w:rFonts w:ascii="Tahoma" w:hAnsi="Tahoma" w:cs="Tahoma"/>
          <w:sz w:val="20"/>
        </w:rPr>
      </w:pPr>
      <w:r w:rsidRPr="00F666CA">
        <w:rPr>
          <w:rFonts w:ascii="Tahoma" w:hAnsi="Tahoma" w:cs="Tahoma"/>
          <w:sz w:val="20"/>
        </w:rPr>
        <w:t>Vous savez vous maitriser et a</w:t>
      </w:r>
      <w:r w:rsidR="00D61DD0">
        <w:rPr>
          <w:rFonts w:ascii="Tahoma" w:hAnsi="Tahoma" w:cs="Tahoma"/>
          <w:sz w:val="20"/>
        </w:rPr>
        <w:t xml:space="preserve">vez </w:t>
      </w:r>
      <w:r w:rsidRPr="00F666CA">
        <w:rPr>
          <w:rFonts w:ascii="Tahoma" w:hAnsi="Tahoma" w:cs="Tahoma"/>
          <w:sz w:val="20"/>
        </w:rPr>
        <w:t>un comportement calme et posé. Vous avez une résistance physique à la présence sur la voie publique (intempéries, marche etc…). Vous avez une capacité rédactionnelle et une bonne maitrise de base de l’outil informatique</w:t>
      </w:r>
      <w:r w:rsidR="00D61DD0">
        <w:rPr>
          <w:rFonts w:ascii="Tahoma" w:hAnsi="Tahoma" w:cs="Tahoma"/>
          <w:sz w:val="20"/>
        </w:rPr>
        <w:t xml:space="preserve"> pour la rédaction des rapports</w:t>
      </w:r>
      <w:r w:rsidRPr="00F666CA">
        <w:rPr>
          <w:rFonts w:ascii="Tahoma" w:hAnsi="Tahoma" w:cs="Tahoma"/>
          <w:sz w:val="20"/>
        </w:rPr>
        <w:t xml:space="preserve">. </w:t>
      </w:r>
    </w:p>
    <w:p w:rsidR="000365AF" w:rsidRPr="00F666CA" w:rsidRDefault="000365AF" w:rsidP="000365AF">
      <w:pPr>
        <w:jc w:val="both"/>
        <w:rPr>
          <w:rFonts w:ascii="Tahoma" w:hAnsi="Tahoma" w:cs="Tahoma"/>
          <w:sz w:val="20"/>
        </w:rPr>
      </w:pPr>
      <w:r w:rsidRPr="00F666CA">
        <w:rPr>
          <w:rFonts w:ascii="Tahoma" w:hAnsi="Tahoma" w:cs="Tahoma"/>
          <w:sz w:val="20"/>
        </w:rPr>
        <w:t>Vous êtes disponible, ponctuel, sérieux et réactif, et avez le sens du service public et du dialogue.</w:t>
      </w:r>
    </w:p>
    <w:p w:rsidR="000365AF" w:rsidRPr="00F666CA" w:rsidRDefault="000365AF" w:rsidP="000365AF">
      <w:pPr>
        <w:jc w:val="both"/>
        <w:rPr>
          <w:rFonts w:ascii="Tahoma" w:hAnsi="Tahoma" w:cs="Tahoma"/>
          <w:sz w:val="20"/>
        </w:rPr>
      </w:pPr>
    </w:p>
    <w:p w:rsidR="000365AF" w:rsidRDefault="000365AF" w:rsidP="000365AF">
      <w:pPr>
        <w:jc w:val="both"/>
        <w:rPr>
          <w:rFonts w:ascii="Tahoma" w:hAnsi="Tahoma" w:cs="Tahoma"/>
          <w:b/>
          <w:sz w:val="20"/>
          <w:u w:val="single"/>
        </w:rPr>
      </w:pPr>
      <w:r w:rsidRPr="00F666CA">
        <w:rPr>
          <w:rFonts w:ascii="Tahoma" w:hAnsi="Tahoma" w:cs="Tahoma"/>
          <w:b/>
          <w:sz w:val="20"/>
          <w:u w:val="single"/>
        </w:rPr>
        <w:t xml:space="preserve">CONDITIONS D’EXERCICE : </w:t>
      </w:r>
    </w:p>
    <w:p w:rsidR="009A3A6D" w:rsidRDefault="009A3A6D" w:rsidP="000365A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Horaires de travail </w:t>
      </w:r>
      <w:r w:rsidR="00CF06A9">
        <w:rPr>
          <w:rFonts w:ascii="Tahoma" w:hAnsi="Tahoma" w:cs="Tahoma"/>
          <w:sz w:val="20"/>
        </w:rPr>
        <w:t xml:space="preserve">en alternance : </w:t>
      </w:r>
    </w:p>
    <w:p w:rsidR="00CF06A9" w:rsidRDefault="00CF06A9" w:rsidP="000365A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Petite semaine 36h : lundi au vendredi 9h-12h et 13h30-17h30.</w:t>
      </w:r>
    </w:p>
    <w:p w:rsidR="00CF06A9" w:rsidRDefault="00CF06A9" w:rsidP="000365A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Grande semaine 38h : mardi au vendredi 9h-12h et 13h30-17h30, samedi 7h30-12h et 12h45-16h15. </w:t>
      </w:r>
    </w:p>
    <w:p w:rsidR="009005BB" w:rsidRPr="009A3A6D" w:rsidRDefault="009005BB" w:rsidP="000365AF">
      <w:pPr>
        <w:jc w:val="both"/>
        <w:rPr>
          <w:rFonts w:ascii="Tahoma" w:hAnsi="Tahoma" w:cs="Tahoma"/>
          <w:sz w:val="20"/>
        </w:rPr>
      </w:pPr>
    </w:p>
    <w:p w:rsidR="000365AF" w:rsidRPr="00F666CA" w:rsidRDefault="000365AF" w:rsidP="000365AF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</w:rPr>
      </w:pPr>
      <w:r w:rsidRPr="00F666CA">
        <w:rPr>
          <w:rFonts w:ascii="Tahoma" w:hAnsi="Tahoma" w:cs="Tahoma"/>
          <w:sz w:val="20"/>
        </w:rPr>
        <w:t>Disponibilité requise pour services supplémentaires et spécifiques les samedis, dimanches et jours fériés (heures payées ou récupérées),</w:t>
      </w:r>
    </w:p>
    <w:p w:rsidR="000365AF" w:rsidRPr="00F666CA" w:rsidRDefault="000365AF" w:rsidP="00F04F4D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</w:rPr>
      </w:pPr>
      <w:r w:rsidRPr="00F666CA">
        <w:rPr>
          <w:rFonts w:ascii="Tahoma" w:hAnsi="Tahoma" w:cs="Tahoma"/>
          <w:sz w:val="20"/>
        </w:rPr>
        <w:t>Permis B et aptitude à la conduite d’un VTT</w:t>
      </w:r>
    </w:p>
    <w:p w:rsidR="000365AF" w:rsidRPr="00F666CA" w:rsidRDefault="000365AF" w:rsidP="00F04F4D">
      <w:pPr>
        <w:pStyle w:val="Paragraphedeliste"/>
        <w:numPr>
          <w:ilvl w:val="0"/>
          <w:numId w:val="11"/>
        </w:numPr>
        <w:contextualSpacing/>
        <w:rPr>
          <w:rFonts w:ascii="Tahoma" w:hAnsi="Tahoma" w:cs="Tahoma"/>
          <w:sz w:val="20"/>
        </w:rPr>
      </w:pPr>
      <w:r w:rsidRPr="00F666CA">
        <w:rPr>
          <w:rFonts w:ascii="Tahoma" w:hAnsi="Tahoma" w:cs="Tahoma"/>
          <w:sz w:val="20"/>
        </w:rPr>
        <w:t>Port d'une tenue réglementaire afférente à la fonction et distincte des agents de la Police Municipale</w:t>
      </w:r>
    </w:p>
    <w:p w:rsidR="000365AF" w:rsidRPr="00F666CA" w:rsidRDefault="000365AF" w:rsidP="00F04F4D">
      <w:pPr>
        <w:ind w:left="720"/>
        <w:jc w:val="both"/>
        <w:rPr>
          <w:rFonts w:ascii="Tahoma" w:hAnsi="Tahoma" w:cs="Tahoma"/>
          <w:sz w:val="20"/>
        </w:rPr>
      </w:pPr>
    </w:p>
    <w:p w:rsidR="000365AF" w:rsidRPr="00F666CA" w:rsidRDefault="000365AF" w:rsidP="000365AF">
      <w:pPr>
        <w:rPr>
          <w:rFonts w:ascii="Tahoma" w:hAnsi="Tahoma" w:cs="Tahoma"/>
          <w:b/>
          <w:sz w:val="20"/>
        </w:rPr>
      </w:pPr>
      <w:r w:rsidRPr="00F666CA">
        <w:rPr>
          <w:rFonts w:ascii="Tahoma" w:hAnsi="Tahoma" w:cs="Tahoma"/>
          <w:b/>
          <w:sz w:val="20"/>
        </w:rPr>
        <w:t>Obtention du poste sous condition d'assermentation par le tribunal judiciaire.</w:t>
      </w:r>
    </w:p>
    <w:p w:rsidR="000365AF" w:rsidRDefault="000365AF" w:rsidP="000365AF">
      <w:pPr>
        <w:jc w:val="both"/>
        <w:rPr>
          <w:rFonts w:ascii="Tahoma" w:hAnsi="Tahoma" w:cs="Tahoma"/>
          <w:sz w:val="20"/>
        </w:rPr>
      </w:pPr>
    </w:p>
    <w:p w:rsidR="00F04F4D" w:rsidRDefault="00F04F4D" w:rsidP="000365AF">
      <w:pPr>
        <w:jc w:val="both"/>
        <w:rPr>
          <w:rFonts w:ascii="Tahoma" w:hAnsi="Tahoma" w:cs="Tahoma"/>
          <w:sz w:val="20"/>
        </w:rPr>
      </w:pPr>
    </w:p>
    <w:p w:rsidR="000365AF" w:rsidRPr="00F666CA" w:rsidRDefault="000365AF" w:rsidP="000365AF">
      <w:pPr>
        <w:jc w:val="both"/>
        <w:rPr>
          <w:rFonts w:ascii="Tahoma" w:hAnsi="Tahoma" w:cs="Tahoma"/>
          <w:b/>
          <w:sz w:val="20"/>
          <w:u w:val="single"/>
        </w:rPr>
      </w:pPr>
      <w:r w:rsidRPr="00F666CA">
        <w:rPr>
          <w:rFonts w:ascii="Tahoma" w:hAnsi="Tahoma" w:cs="Tahoma"/>
          <w:b/>
          <w:sz w:val="20"/>
          <w:u w:val="single"/>
        </w:rPr>
        <w:t xml:space="preserve">Nos atouts </w:t>
      </w:r>
    </w:p>
    <w:p w:rsidR="000365AF" w:rsidRPr="00F666CA" w:rsidRDefault="000365AF" w:rsidP="000365AF">
      <w:pPr>
        <w:pStyle w:val="NormalWeb"/>
        <w:spacing w:before="0" w:beforeAutospacing="0" w:after="0" w:afterAutospacing="0"/>
        <w:jc w:val="both"/>
        <w:rPr>
          <w:rFonts w:ascii="Tahoma" w:hAnsi="Tahoma" w:cs="Tahoma"/>
          <w:bCs/>
          <w:i/>
          <w:sz w:val="20"/>
          <w:szCs w:val="20"/>
        </w:rPr>
      </w:pPr>
      <w:r w:rsidRPr="00F666CA">
        <w:rPr>
          <w:rFonts w:ascii="Tahoma" w:hAnsi="Tahoma" w:cs="Tahoma"/>
          <w:bCs/>
          <w:i/>
          <w:sz w:val="20"/>
          <w:szCs w:val="20"/>
        </w:rPr>
        <w:t xml:space="preserve">Rémunération statutaire + régime indemnitaire - </w:t>
      </w:r>
      <w:r w:rsidRPr="00F666CA">
        <w:rPr>
          <w:rFonts w:ascii="Tahoma" w:hAnsi="Tahoma" w:cs="Tahoma"/>
          <w:b/>
          <w:bCs/>
          <w:i/>
          <w:sz w:val="20"/>
          <w:szCs w:val="20"/>
        </w:rPr>
        <w:t>groupe de fonction C2</w:t>
      </w:r>
      <w:r w:rsidRPr="00F666CA">
        <w:rPr>
          <w:rFonts w:ascii="Tahoma" w:hAnsi="Tahoma" w:cs="Tahoma"/>
          <w:bCs/>
          <w:i/>
          <w:sz w:val="20"/>
          <w:szCs w:val="20"/>
        </w:rPr>
        <w:t xml:space="preserve">, </w:t>
      </w:r>
    </w:p>
    <w:p w:rsidR="000365AF" w:rsidRPr="00F666CA" w:rsidRDefault="000365AF" w:rsidP="000365AF">
      <w:pPr>
        <w:pStyle w:val="NormalWeb"/>
        <w:spacing w:before="0" w:beforeAutospacing="0" w:after="0" w:afterAutospacing="0"/>
        <w:jc w:val="both"/>
        <w:rPr>
          <w:rFonts w:ascii="Tahoma" w:hAnsi="Tahoma" w:cs="Tahoma"/>
          <w:bCs/>
          <w:i/>
          <w:sz w:val="20"/>
          <w:szCs w:val="20"/>
        </w:rPr>
      </w:pPr>
      <w:r w:rsidRPr="00F666CA">
        <w:rPr>
          <w:rFonts w:ascii="Tahoma" w:hAnsi="Tahoma" w:cs="Tahoma"/>
          <w:bCs/>
          <w:i/>
          <w:sz w:val="20"/>
          <w:szCs w:val="20"/>
        </w:rPr>
        <w:t>Pour les contractuels : CDD de 1 à 3 ans</w:t>
      </w:r>
      <w:r w:rsidRPr="00F666CA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Pr="00F666CA">
        <w:rPr>
          <w:rFonts w:ascii="Tahoma" w:hAnsi="Tahoma" w:cs="Tahoma"/>
          <w:bCs/>
          <w:i/>
          <w:sz w:val="20"/>
          <w:szCs w:val="20"/>
        </w:rPr>
        <w:t xml:space="preserve">renouvelable </w:t>
      </w:r>
    </w:p>
    <w:p w:rsidR="000365AF" w:rsidRPr="00F666CA" w:rsidRDefault="000365AF" w:rsidP="000365AF">
      <w:pPr>
        <w:pStyle w:val="NormalWeb"/>
        <w:spacing w:before="0" w:beforeAutospacing="0" w:after="0" w:afterAutospacing="0"/>
        <w:jc w:val="both"/>
        <w:rPr>
          <w:rFonts w:ascii="Tahoma" w:hAnsi="Tahoma" w:cs="Tahoma"/>
          <w:bCs/>
          <w:i/>
          <w:sz w:val="20"/>
          <w:szCs w:val="20"/>
        </w:rPr>
      </w:pPr>
      <w:r w:rsidRPr="00F666CA">
        <w:rPr>
          <w:rFonts w:ascii="Tahoma" w:hAnsi="Tahoma" w:cs="Tahoma"/>
          <w:bCs/>
          <w:i/>
          <w:sz w:val="20"/>
          <w:szCs w:val="20"/>
        </w:rPr>
        <w:t>Pôle administratif au cœur de ville : accessibilité en transports</w:t>
      </w:r>
    </w:p>
    <w:p w:rsidR="000365AF" w:rsidRPr="00F666CA" w:rsidRDefault="000365AF" w:rsidP="000365AF">
      <w:pPr>
        <w:jc w:val="both"/>
        <w:rPr>
          <w:rFonts w:ascii="Tahoma" w:hAnsi="Tahoma" w:cs="Tahoma"/>
          <w:i/>
          <w:sz w:val="20"/>
        </w:rPr>
      </w:pPr>
      <w:r w:rsidRPr="00F666CA">
        <w:rPr>
          <w:rFonts w:ascii="Tahoma" w:hAnsi="Tahoma" w:cs="Tahoma"/>
          <w:i/>
          <w:sz w:val="20"/>
        </w:rPr>
        <w:t xml:space="preserve">Evolution professionnelle : Accessibilité à des formations </w:t>
      </w:r>
    </w:p>
    <w:p w:rsidR="000365AF" w:rsidRPr="00F666CA" w:rsidRDefault="000365AF" w:rsidP="000365AF">
      <w:pPr>
        <w:jc w:val="both"/>
        <w:rPr>
          <w:rFonts w:ascii="Tahoma" w:hAnsi="Tahoma" w:cs="Tahoma"/>
          <w:i/>
          <w:sz w:val="20"/>
        </w:rPr>
      </w:pPr>
      <w:r w:rsidRPr="00F666CA">
        <w:rPr>
          <w:rFonts w:ascii="Tahoma" w:hAnsi="Tahoma" w:cs="Tahoma"/>
          <w:i/>
          <w:sz w:val="20"/>
        </w:rPr>
        <w:t>Possibilité de mutuelle avec prise en charge employeur</w:t>
      </w:r>
    </w:p>
    <w:p w:rsidR="000365AF" w:rsidRPr="00F666CA" w:rsidRDefault="000365AF" w:rsidP="000365AF">
      <w:pPr>
        <w:jc w:val="both"/>
        <w:rPr>
          <w:rFonts w:ascii="Tahoma" w:hAnsi="Tahoma" w:cs="Tahoma"/>
          <w:i/>
          <w:sz w:val="20"/>
        </w:rPr>
      </w:pPr>
      <w:r w:rsidRPr="00F666CA">
        <w:rPr>
          <w:rFonts w:ascii="Tahoma" w:hAnsi="Tahoma" w:cs="Tahoma"/>
          <w:i/>
          <w:sz w:val="20"/>
        </w:rPr>
        <w:t xml:space="preserve">Comité des œuvres sociales : billetterie, activités sportives etc… </w:t>
      </w:r>
    </w:p>
    <w:p w:rsidR="000365AF" w:rsidRPr="00F666CA" w:rsidRDefault="000365AF" w:rsidP="000365AF">
      <w:pPr>
        <w:jc w:val="both"/>
        <w:rPr>
          <w:rFonts w:ascii="Tahoma" w:hAnsi="Tahoma" w:cs="Tahoma"/>
          <w:i/>
          <w:sz w:val="20"/>
        </w:rPr>
      </w:pPr>
      <w:r w:rsidRPr="00F666CA">
        <w:rPr>
          <w:rFonts w:ascii="Tahoma" w:hAnsi="Tahoma" w:cs="Tahoma"/>
          <w:i/>
          <w:sz w:val="20"/>
        </w:rPr>
        <w:t>Restaurant collectif</w:t>
      </w:r>
    </w:p>
    <w:p w:rsidR="00F04F4D" w:rsidRDefault="00F04F4D" w:rsidP="000365AF">
      <w:pPr>
        <w:jc w:val="both"/>
        <w:rPr>
          <w:rFonts w:ascii="Tahoma" w:hAnsi="Tahoma" w:cs="Tahoma"/>
          <w:sz w:val="20"/>
        </w:rPr>
      </w:pPr>
    </w:p>
    <w:p w:rsidR="000365AF" w:rsidRPr="00F666CA" w:rsidRDefault="000365AF" w:rsidP="000365AF">
      <w:pPr>
        <w:jc w:val="both"/>
        <w:rPr>
          <w:rFonts w:ascii="Tahoma" w:hAnsi="Tahoma" w:cs="Tahoma"/>
          <w:sz w:val="20"/>
        </w:rPr>
      </w:pPr>
      <w:r w:rsidRPr="00F666CA">
        <w:rPr>
          <w:rFonts w:ascii="Tahoma" w:hAnsi="Tahoma" w:cs="Tahoma"/>
          <w:sz w:val="20"/>
        </w:rPr>
        <w:t xml:space="preserve">Vous souhaitez mettre vos compétences au service de Chartres Métropole. Rejoignez- nous ! </w:t>
      </w:r>
    </w:p>
    <w:p w:rsidR="000365AF" w:rsidRPr="00F666CA" w:rsidRDefault="000365AF" w:rsidP="000365AF">
      <w:pPr>
        <w:rPr>
          <w:rFonts w:ascii="Tahoma" w:hAnsi="Tahoma" w:cs="Tahoma"/>
          <w:i/>
          <w:sz w:val="20"/>
        </w:rPr>
      </w:pPr>
    </w:p>
    <w:p w:rsidR="00F04F4D" w:rsidRDefault="00F04F4D" w:rsidP="000365AF">
      <w:pPr>
        <w:jc w:val="both"/>
        <w:rPr>
          <w:rFonts w:ascii="Tahoma" w:hAnsi="Tahoma" w:cs="Tahoma"/>
          <w:i/>
          <w:sz w:val="20"/>
        </w:rPr>
      </w:pPr>
    </w:p>
    <w:p w:rsidR="000365AF" w:rsidRPr="00F666CA" w:rsidRDefault="000365AF" w:rsidP="000365AF">
      <w:pPr>
        <w:jc w:val="both"/>
        <w:rPr>
          <w:rFonts w:ascii="Tahoma" w:hAnsi="Tahoma" w:cs="Tahoma"/>
          <w:sz w:val="20"/>
        </w:rPr>
      </w:pPr>
      <w:r w:rsidRPr="00F666CA">
        <w:rPr>
          <w:rFonts w:ascii="Tahoma" w:hAnsi="Tahoma" w:cs="Tahoma"/>
          <w:i/>
          <w:sz w:val="20"/>
        </w:rPr>
        <w:t>Conformément au principe d’égalité d’accès à l’emploi public, cet emploi est ouvert à tous les candidats remplissant les conditions statutaires requises, définies par le code général de la fonction publique. A compétences égales, toutes les candidatures sont étudiées.</w:t>
      </w:r>
    </w:p>
    <w:p w:rsidR="000365AF" w:rsidRPr="00F666CA" w:rsidRDefault="000365AF" w:rsidP="000365AF">
      <w:pPr>
        <w:jc w:val="both"/>
        <w:rPr>
          <w:rFonts w:ascii="Tahoma" w:hAnsi="Tahoma" w:cs="Tahoma"/>
          <w:sz w:val="20"/>
        </w:rPr>
      </w:pPr>
    </w:p>
    <w:p w:rsidR="000365AF" w:rsidRPr="00F666CA" w:rsidRDefault="000365AF" w:rsidP="000365AF">
      <w:pPr>
        <w:rPr>
          <w:rFonts w:ascii="Tahoma" w:hAnsi="Tahoma" w:cs="Tahoma"/>
          <w:b/>
          <w:sz w:val="20"/>
        </w:rPr>
      </w:pPr>
    </w:p>
    <w:p w:rsidR="000365AF" w:rsidRPr="00F666CA" w:rsidRDefault="000365AF" w:rsidP="000365AF">
      <w:pPr>
        <w:jc w:val="both"/>
        <w:rPr>
          <w:rFonts w:ascii="Tahoma" w:hAnsi="Tahoma" w:cs="Tahoma"/>
          <w:b/>
          <w:sz w:val="20"/>
        </w:rPr>
      </w:pPr>
      <w:r w:rsidRPr="00F666CA">
        <w:rPr>
          <w:rFonts w:ascii="Tahoma" w:hAnsi="Tahoma" w:cs="Tahoma"/>
          <w:sz w:val="20"/>
        </w:rPr>
        <w:t xml:space="preserve">Si ce poste vous intéresse, merci de faire parvenir votre candidature </w:t>
      </w:r>
      <w:r w:rsidRPr="00F666CA">
        <w:rPr>
          <w:rFonts w:ascii="Tahoma" w:hAnsi="Tahoma" w:cs="Tahoma"/>
          <w:b/>
          <w:sz w:val="20"/>
        </w:rPr>
        <w:t>(lettre de motivation et CV)</w:t>
      </w:r>
      <w:r w:rsidRPr="00F666CA">
        <w:rPr>
          <w:rFonts w:ascii="Tahoma" w:hAnsi="Tahoma" w:cs="Tahoma"/>
          <w:sz w:val="20"/>
        </w:rPr>
        <w:t xml:space="preserve"> à Chartres métropole - Direction des Ressources Humaines, par mail : </w:t>
      </w:r>
      <w:hyperlink r:id="rId7" w:history="1">
        <w:r w:rsidRPr="00F666CA">
          <w:rPr>
            <w:rStyle w:val="Lienhypertexte"/>
            <w:rFonts w:ascii="Tahoma" w:hAnsi="Tahoma" w:cs="Tahoma"/>
            <w:color w:val="0070C0"/>
            <w:sz w:val="20"/>
          </w:rPr>
          <w:t>recrutement@agglo-ville.chartres.fr</w:t>
        </w:r>
      </w:hyperlink>
      <w:r w:rsidRPr="00F666CA">
        <w:rPr>
          <w:rFonts w:ascii="Tahoma" w:hAnsi="Tahoma" w:cs="Tahoma"/>
          <w:sz w:val="20"/>
        </w:rPr>
        <w:t xml:space="preserve">, </w:t>
      </w:r>
      <w:r w:rsidRPr="00F666CA">
        <w:rPr>
          <w:rFonts w:ascii="Tahoma" w:hAnsi="Tahoma" w:cs="Tahoma"/>
          <w:b/>
          <w:sz w:val="20"/>
        </w:rPr>
        <w:t xml:space="preserve">avant </w:t>
      </w:r>
      <w:r w:rsidR="00E311BB">
        <w:rPr>
          <w:rFonts w:ascii="Tahoma" w:hAnsi="Tahoma" w:cs="Tahoma"/>
          <w:b/>
          <w:sz w:val="20"/>
        </w:rPr>
        <w:t>1</w:t>
      </w:r>
      <w:r w:rsidR="00E311BB" w:rsidRPr="00E311BB">
        <w:rPr>
          <w:rFonts w:ascii="Tahoma" w:hAnsi="Tahoma" w:cs="Tahoma"/>
          <w:b/>
          <w:sz w:val="20"/>
          <w:vertAlign w:val="superscript"/>
        </w:rPr>
        <w:t>er</w:t>
      </w:r>
      <w:r w:rsidR="00E311BB">
        <w:rPr>
          <w:rFonts w:ascii="Tahoma" w:hAnsi="Tahoma" w:cs="Tahoma"/>
          <w:b/>
          <w:sz w:val="20"/>
        </w:rPr>
        <w:t xml:space="preserve"> mars 2023. </w:t>
      </w:r>
    </w:p>
    <w:p w:rsidR="000365AF" w:rsidRPr="00F666CA" w:rsidRDefault="000365AF" w:rsidP="000365AF">
      <w:pPr>
        <w:jc w:val="both"/>
        <w:rPr>
          <w:rFonts w:ascii="Tahoma" w:hAnsi="Tahoma" w:cs="Tahoma"/>
          <w:b/>
          <w:i/>
          <w:sz w:val="20"/>
        </w:rPr>
      </w:pPr>
    </w:p>
    <w:p w:rsidR="000365AF" w:rsidRPr="00F666CA" w:rsidRDefault="000365AF" w:rsidP="000365AF">
      <w:pPr>
        <w:tabs>
          <w:tab w:val="center" w:pos="7371"/>
        </w:tabs>
        <w:jc w:val="both"/>
        <w:rPr>
          <w:rFonts w:ascii="Tahoma" w:hAnsi="Tahoma" w:cs="Tahoma"/>
          <w:b/>
          <w:i/>
          <w:sz w:val="20"/>
        </w:rPr>
      </w:pPr>
      <w:bookmarkStart w:id="0" w:name="_GoBack"/>
      <w:bookmarkEnd w:id="0"/>
      <w:r w:rsidRPr="00F666CA">
        <w:rPr>
          <w:rFonts w:ascii="Tahoma" w:hAnsi="Tahoma" w:cs="Tahoma"/>
          <w:b/>
          <w:i/>
          <w:sz w:val="20"/>
        </w:rPr>
        <w:tab/>
      </w:r>
    </w:p>
    <w:p w:rsidR="000365AF" w:rsidRPr="00F666CA" w:rsidRDefault="000365AF" w:rsidP="000365AF">
      <w:pPr>
        <w:tabs>
          <w:tab w:val="center" w:pos="7371"/>
        </w:tabs>
        <w:jc w:val="both"/>
        <w:rPr>
          <w:rFonts w:ascii="Tahoma" w:hAnsi="Tahoma" w:cs="Tahoma"/>
          <w:b/>
          <w:sz w:val="20"/>
        </w:rPr>
      </w:pPr>
      <w:r w:rsidRPr="00F666CA">
        <w:rPr>
          <w:rFonts w:ascii="Tahoma" w:hAnsi="Tahoma" w:cs="Tahoma"/>
          <w:b/>
          <w:i/>
          <w:sz w:val="20"/>
        </w:rPr>
        <w:tab/>
      </w:r>
      <w:r w:rsidRPr="00F666CA">
        <w:rPr>
          <w:rFonts w:ascii="Tahoma" w:hAnsi="Tahoma" w:cs="Tahoma"/>
          <w:b/>
          <w:sz w:val="20"/>
        </w:rPr>
        <w:t>La Directrice Générale des Services,</w:t>
      </w:r>
    </w:p>
    <w:p w:rsidR="000365AF" w:rsidRPr="00F666CA" w:rsidRDefault="000365AF" w:rsidP="000365AF">
      <w:pPr>
        <w:tabs>
          <w:tab w:val="center" w:pos="7655"/>
        </w:tabs>
        <w:jc w:val="both"/>
        <w:rPr>
          <w:rFonts w:ascii="Tahoma" w:hAnsi="Tahoma" w:cs="Tahoma"/>
          <w:b/>
          <w:sz w:val="20"/>
        </w:rPr>
      </w:pPr>
    </w:p>
    <w:p w:rsidR="000365AF" w:rsidRPr="00F666CA" w:rsidRDefault="000365AF" w:rsidP="000365AF">
      <w:pPr>
        <w:tabs>
          <w:tab w:val="center" w:pos="7655"/>
        </w:tabs>
        <w:jc w:val="both"/>
        <w:rPr>
          <w:rFonts w:ascii="Tahoma" w:hAnsi="Tahoma" w:cs="Tahoma"/>
          <w:b/>
          <w:sz w:val="20"/>
        </w:rPr>
      </w:pPr>
    </w:p>
    <w:p w:rsidR="000365AF" w:rsidRPr="00F666CA" w:rsidRDefault="000365AF" w:rsidP="000365AF">
      <w:pPr>
        <w:jc w:val="both"/>
        <w:rPr>
          <w:rFonts w:ascii="Tahoma" w:hAnsi="Tahoma" w:cs="Tahoma"/>
          <w:b/>
          <w:sz w:val="20"/>
        </w:rPr>
      </w:pPr>
      <w:r w:rsidRPr="00F666CA">
        <w:rPr>
          <w:rFonts w:ascii="Tahoma" w:hAnsi="Tahoma" w:cs="Tahoma"/>
          <w:b/>
          <w:sz w:val="20"/>
        </w:rPr>
        <w:tab/>
      </w:r>
      <w:r w:rsidRPr="00F666CA">
        <w:rPr>
          <w:rFonts w:ascii="Tahoma" w:hAnsi="Tahoma" w:cs="Tahoma"/>
          <w:b/>
          <w:sz w:val="20"/>
        </w:rPr>
        <w:tab/>
      </w:r>
      <w:r w:rsidRPr="00F666CA">
        <w:rPr>
          <w:rFonts w:ascii="Tahoma" w:hAnsi="Tahoma" w:cs="Tahoma"/>
          <w:b/>
          <w:sz w:val="20"/>
        </w:rPr>
        <w:tab/>
      </w:r>
      <w:r w:rsidRPr="00F666CA">
        <w:rPr>
          <w:rFonts w:ascii="Tahoma" w:hAnsi="Tahoma" w:cs="Tahoma"/>
          <w:b/>
          <w:sz w:val="20"/>
        </w:rPr>
        <w:tab/>
      </w:r>
      <w:r w:rsidRPr="00F666CA">
        <w:rPr>
          <w:rFonts w:ascii="Tahoma" w:hAnsi="Tahoma" w:cs="Tahoma"/>
          <w:b/>
          <w:sz w:val="20"/>
        </w:rPr>
        <w:tab/>
      </w:r>
      <w:r w:rsidRPr="00F666CA">
        <w:rPr>
          <w:rFonts w:ascii="Tahoma" w:hAnsi="Tahoma" w:cs="Tahoma"/>
          <w:b/>
          <w:sz w:val="20"/>
        </w:rPr>
        <w:tab/>
      </w:r>
      <w:r w:rsidRPr="00F666CA">
        <w:rPr>
          <w:rFonts w:ascii="Tahoma" w:hAnsi="Tahoma" w:cs="Tahoma"/>
          <w:b/>
          <w:sz w:val="20"/>
        </w:rPr>
        <w:tab/>
      </w:r>
      <w:r w:rsidRPr="00F666CA">
        <w:rPr>
          <w:rFonts w:ascii="Tahoma" w:hAnsi="Tahoma" w:cs="Tahoma"/>
          <w:b/>
          <w:sz w:val="20"/>
        </w:rPr>
        <w:tab/>
        <w:t xml:space="preserve">Stéphanie DELAPIERRE </w:t>
      </w:r>
    </w:p>
    <w:p w:rsidR="000365AF" w:rsidRPr="00297BF4" w:rsidRDefault="000365AF" w:rsidP="000365AF">
      <w:pPr>
        <w:tabs>
          <w:tab w:val="center" w:pos="7371"/>
        </w:tabs>
        <w:jc w:val="both"/>
        <w:rPr>
          <w:rFonts w:ascii="Tahoma" w:hAnsi="Tahoma" w:cs="Tahoma"/>
          <w:b/>
        </w:rPr>
      </w:pPr>
      <w:r w:rsidRPr="00297BF4">
        <w:rPr>
          <w:rFonts w:ascii="Tahoma" w:hAnsi="Tahoma" w:cs="Tahoma"/>
          <w:b/>
          <w:i/>
        </w:rPr>
        <w:tab/>
      </w:r>
      <w:r w:rsidRPr="00297BF4">
        <w:rPr>
          <w:rFonts w:ascii="Tahoma" w:hAnsi="Tahoma" w:cs="Tahoma"/>
          <w:b/>
        </w:rPr>
        <w:t xml:space="preserve"> </w:t>
      </w:r>
    </w:p>
    <w:p w:rsidR="000365AF" w:rsidRPr="00A42103" w:rsidRDefault="000365AF">
      <w:pPr>
        <w:rPr>
          <w:rFonts w:ascii="Tahoma" w:hAnsi="Tahoma" w:cs="Tahoma"/>
          <w:sz w:val="16"/>
          <w:szCs w:val="16"/>
        </w:rPr>
      </w:pPr>
    </w:p>
    <w:sectPr w:rsidR="000365AF" w:rsidRPr="00A42103" w:rsidSect="009A4352">
      <w:pgSz w:w="11907" w:h="16840" w:code="9"/>
      <w:pgMar w:top="680" w:right="851" w:bottom="709" w:left="851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7809"/>
    <w:multiLevelType w:val="hybridMultilevel"/>
    <w:tmpl w:val="96E2E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5228"/>
    <w:multiLevelType w:val="hybridMultilevel"/>
    <w:tmpl w:val="0AD634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163DD"/>
    <w:multiLevelType w:val="hybridMultilevel"/>
    <w:tmpl w:val="C2A01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14A26"/>
    <w:multiLevelType w:val="hybridMultilevel"/>
    <w:tmpl w:val="679EAC6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56DB9"/>
    <w:multiLevelType w:val="hybridMultilevel"/>
    <w:tmpl w:val="1DF237F2"/>
    <w:lvl w:ilvl="0" w:tplc="5E30D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16280"/>
    <w:multiLevelType w:val="hybridMultilevel"/>
    <w:tmpl w:val="04E05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D5B20"/>
    <w:multiLevelType w:val="hybridMultilevel"/>
    <w:tmpl w:val="515A7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622AE"/>
    <w:multiLevelType w:val="hybridMultilevel"/>
    <w:tmpl w:val="6E16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E2D51"/>
    <w:multiLevelType w:val="hybridMultilevel"/>
    <w:tmpl w:val="5BAC2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52FC6"/>
    <w:multiLevelType w:val="hybridMultilevel"/>
    <w:tmpl w:val="1466D6E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CF21B1E"/>
    <w:multiLevelType w:val="hybridMultilevel"/>
    <w:tmpl w:val="EBA01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C6C9A"/>
    <w:multiLevelType w:val="hybridMultilevel"/>
    <w:tmpl w:val="21DE9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  <w:num w:numId="1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32"/>
    <w:rsid w:val="000076B8"/>
    <w:rsid w:val="00026D1A"/>
    <w:rsid w:val="00026DF8"/>
    <w:rsid w:val="000365AF"/>
    <w:rsid w:val="00036DDA"/>
    <w:rsid w:val="00036DDC"/>
    <w:rsid w:val="0005025D"/>
    <w:rsid w:val="0009110D"/>
    <w:rsid w:val="00092A30"/>
    <w:rsid w:val="000A272E"/>
    <w:rsid w:val="000A7E5D"/>
    <w:rsid w:val="000B2934"/>
    <w:rsid w:val="00105BC4"/>
    <w:rsid w:val="001518F6"/>
    <w:rsid w:val="00161921"/>
    <w:rsid w:val="001B26AE"/>
    <w:rsid w:val="001C7303"/>
    <w:rsid w:val="001E4487"/>
    <w:rsid w:val="001F0173"/>
    <w:rsid w:val="00221ACB"/>
    <w:rsid w:val="002433E5"/>
    <w:rsid w:val="002458F9"/>
    <w:rsid w:val="00246549"/>
    <w:rsid w:val="00250E22"/>
    <w:rsid w:val="00271CA4"/>
    <w:rsid w:val="002870EF"/>
    <w:rsid w:val="00290560"/>
    <w:rsid w:val="002C527C"/>
    <w:rsid w:val="002C56E0"/>
    <w:rsid w:val="002F3362"/>
    <w:rsid w:val="0030168A"/>
    <w:rsid w:val="00312854"/>
    <w:rsid w:val="00361822"/>
    <w:rsid w:val="00363B62"/>
    <w:rsid w:val="00371E1C"/>
    <w:rsid w:val="003739F8"/>
    <w:rsid w:val="0038302A"/>
    <w:rsid w:val="0038524B"/>
    <w:rsid w:val="00393F6C"/>
    <w:rsid w:val="00395A8E"/>
    <w:rsid w:val="003A4262"/>
    <w:rsid w:val="003C09DC"/>
    <w:rsid w:val="003E27B5"/>
    <w:rsid w:val="003F6CB0"/>
    <w:rsid w:val="00400390"/>
    <w:rsid w:val="00430512"/>
    <w:rsid w:val="00432D68"/>
    <w:rsid w:val="00437B9F"/>
    <w:rsid w:val="00457377"/>
    <w:rsid w:val="004621BB"/>
    <w:rsid w:val="00465566"/>
    <w:rsid w:val="00474AED"/>
    <w:rsid w:val="0048540D"/>
    <w:rsid w:val="004876FF"/>
    <w:rsid w:val="00494414"/>
    <w:rsid w:val="00494AF9"/>
    <w:rsid w:val="00494E89"/>
    <w:rsid w:val="0049745C"/>
    <w:rsid w:val="004B01A3"/>
    <w:rsid w:val="004B429A"/>
    <w:rsid w:val="004C1188"/>
    <w:rsid w:val="004D2723"/>
    <w:rsid w:val="004D4833"/>
    <w:rsid w:val="004E4C67"/>
    <w:rsid w:val="004F4FEE"/>
    <w:rsid w:val="005028EE"/>
    <w:rsid w:val="005038C8"/>
    <w:rsid w:val="0051111B"/>
    <w:rsid w:val="005472AA"/>
    <w:rsid w:val="00552D06"/>
    <w:rsid w:val="00554A9C"/>
    <w:rsid w:val="00554C81"/>
    <w:rsid w:val="00563F6E"/>
    <w:rsid w:val="00572388"/>
    <w:rsid w:val="00576452"/>
    <w:rsid w:val="00582A32"/>
    <w:rsid w:val="00595971"/>
    <w:rsid w:val="005B256E"/>
    <w:rsid w:val="005B65D8"/>
    <w:rsid w:val="005E4449"/>
    <w:rsid w:val="005E5890"/>
    <w:rsid w:val="005F085A"/>
    <w:rsid w:val="005F46EC"/>
    <w:rsid w:val="0060052C"/>
    <w:rsid w:val="0061125E"/>
    <w:rsid w:val="006361F4"/>
    <w:rsid w:val="00651B21"/>
    <w:rsid w:val="00653694"/>
    <w:rsid w:val="00655616"/>
    <w:rsid w:val="00673F5E"/>
    <w:rsid w:val="006770E9"/>
    <w:rsid w:val="0069141F"/>
    <w:rsid w:val="006936E1"/>
    <w:rsid w:val="00696D6B"/>
    <w:rsid w:val="006C38E7"/>
    <w:rsid w:val="006E1CEC"/>
    <w:rsid w:val="006E54E1"/>
    <w:rsid w:val="007068B0"/>
    <w:rsid w:val="00715059"/>
    <w:rsid w:val="007206FD"/>
    <w:rsid w:val="00731797"/>
    <w:rsid w:val="007404B5"/>
    <w:rsid w:val="00772707"/>
    <w:rsid w:val="007C7C02"/>
    <w:rsid w:val="007D1282"/>
    <w:rsid w:val="007E4860"/>
    <w:rsid w:val="007F076E"/>
    <w:rsid w:val="008048CF"/>
    <w:rsid w:val="008339ED"/>
    <w:rsid w:val="00855618"/>
    <w:rsid w:val="0085699B"/>
    <w:rsid w:val="0086055A"/>
    <w:rsid w:val="00866637"/>
    <w:rsid w:val="008675D1"/>
    <w:rsid w:val="00876E04"/>
    <w:rsid w:val="008809CA"/>
    <w:rsid w:val="00884579"/>
    <w:rsid w:val="008A1E04"/>
    <w:rsid w:val="008A6686"/>
    <w:rsid w:val="008B7E1F"/>
    <w:rsid w:val="008D686D"/>
    <w:rsid w:val="008D6B20"/>
    <w:rsid w:val="008E19C2"/>
    <w:rsid w:val="009005BB"/>
    <w:rsid w:val="0090112A"/>
    <w:rsid w:val="0090223B"/>
    <w:rsid w:val="00933296"/>
    <w:rsid w:val="00933600"/>
    <w:rsid w:val="0094561D"/>
    <w:rsid w:val="00953886"/>
    <w:rsid w:val="00961669"/>
    <w:rsid w:val="00964E89"/>
    <w:rsid w:val="00991AB9"/>
    <w:rsid w:val="00993733"/>
    <w:rsid w:val="009A3882"/>
    <w:rsid w:val="009A3A6D"/>
    <w:rsid w:val="009A4352"/>
    <w:rsid w:val="009A480D"/>
    <w:rsid w:val="009A496D"/>
    <w:rsid w:val="009B09BF"/>
    <w:rsid w:val="009C0E0D"/>
    <w:rsid w:val="009D3E42"/>
    <w:rsid w:val="009D6237"/>
    <w:rsid w:val="009E7D94"/>
    <w:rsid w:val="009F4F02"/>
    <w:rsid w:val="00A236AD"/>
    <w:rsid w:val="00A33A8C"/>
    <w:rsid w:val="00A42103"/>
    <w:rsid w:val="00A64AD8"/>
    <w:rsid w:val="00A64CB3"/>
    <w:rsid w:val="00A92DEB"/>
    <w:rsid w:val="00AA366E"/>
    <w:rsid w:val="00AB1CEA"/>
    <w:rsid w:val="00AB7B46"/>
    <w:rsid w:val="00AD5146"/>
    <w:rsid w:val="00AD7F61"/>
    <w:rsid w:val="00AE622B"/>
    <w:rsid w:val="00AF0933"/>
    <w:rsid w:val="00AF0DBE"/>
    <w:rsid w:val="00B07ACE"/>
    <w:rsid w:val="00B15E00"/>
    <w:rsid w:val="00B242FF"/>
    <w:rsid w:val="00B34514"/>
    <w:rsid w:val="00B51967"/>
    <w:rsid w:val="00B67D2A"/>
    <w:rsid w:val="00B716A7"/>
    <w:rsid w:val="00BA5ABC"/>
    <w:rsid w:val="00BB2C59"/>
    <w:rsid w:val="00BE7EC1"/>
    <w:rsid w:val="00C05232"/>
    <w:rsid w:val="00C107F2"/>
    <w:rsid w:val="00C11EE1"/>
    <w:rsid w:val="00C12903"/>
    <w:rsid w:val="00C1469A"/>
    <w:rsid w:val="00C14DE0"/>
    <w:rsid w:val="00C31265"/>
    <w:rsid w:val="00C50EB0"/>
    <w:rsid w:val="00C81683"/>
    <w:rsid w:val="00C87AF2"/>
    <w:rsid w:val="00CA177F"/>
    <w:rsid w:val="00CA3216"/>
    <w:rsid w:val="00CA3F8A"/>
    <w:rsid w:val="00CB46B8"/>
    <w:rsid w:val="00CC3F30"/>
    <w:rsid w:val="00CE5D12"/>
    <w:rsid w:val="00CF06A9"/>
    <w:rsid w:val="00CF431B"/>
    <w:rsid w:val="00D07C3E"/>
    <w:rsid w:val="00D13AF7"/>
    <w:rsid w:val="00D2129E"/>
    <w:rsid w:val="00D3566A"/>
    <w:rsid w:val="00D52631"/>
    <w:rsid w:val="00D55DBB"/>
    <w:rsid w:val="00D61DD0"/>
    <w:rsid w:val="00D830CC"/>
    <w:rsid w:val="00DA7EAE"/>
    <w:rsid w:val="00DB1182"/>
    <w:rsid w:val="00DC4B99"/>
    <w:rsid w:val="00DD207D"/>
    <w:rsid w:val="00DE4575"/>
    <w:rsid w:val="00DE60CF"/>
    <w:rsid w:val="00E21FA3"/>
    <w:rsid w:val="00E25AD9"/>
    <w:rsid w:val="00E311BB"/>
    <w:rsid w:val="00E3554A"/>
    <w:rsid w:val="00E3731B"/>
    <w:rsid w:val="00E5611E"/>
    <w:rsid w:val="00E6542F"/>
    <w:rsid w:val="00E77468"/>
    <w:rsid w:val="00E847B3"/>
    <w:rsid w:val="00EA1FDB"/>
    <w:rsid w:val="00EB3742"/>
    <w:rsid w:val="00EC221E"/>
    <w:rsid w:val="00EF1C74"/>
    <w:rsid w:val="00EF691C"/>
    <w:rsid w:val="00EF7F78"/>
    <w:rsid w:val="00F04F4D"/>
    <w:rsid w:val="00F567DB"/>
    <w:rsid w:val="00F653E9"/>
    <w:rsid w:val="00F666CA"/>
    <w:rsid w:val="00F66B79"/>
    <w:rsid w:val="00F80932"/>
    <w:rsid w:val="00FC3360"/>
    <w:rsid w:val="00FD3C26"/>
    <w:rsid w:val="00FE0BBC"/>
    <w:rsid w:val="00FE65DD"/>
    <w:rsid w:val="00FF3425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FAF1DC8"/>
  <w15:docId w15:val="{5B33E1F8-048C-4C65-B65C-288A4B4A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9E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D2129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2129E"/>
    <w:pPr>
      <w:keepNext/>
      <w:tabs>
        <w:tab w:val="left" w:pos="2055"/>
        <w:tab w:val="left" w:pos="9851"/>
        <w:tab w:val="left" w:pos="10450"/>
      </w:tabs>
      <w:outlineLvl w:val="1"/>
    </w:pPr>
    <w:rPr>
      <w:rFonts w:ascii="Comic Sans MS" w:hAnsi="Comic Sans MS"/>
      <w:b/>
      <w:sz w:val="20"/>
    </w:rPr>
  </w:style>
  <w:style w:type="paragraph" w:styleId="Titre3">
    <w:name w:val="heading 3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2"/>
    </w:pPr>
    <w:rPr>
      <w:rFonts w:ascii="Comic Sans MS" w:hAnsi="Comic Sans MS"/>
      <w:b/>
      <w:bCs/>
      <w:u w:val="single"/>
    </w:rPr>
  </w:style>
  <w:style w:type="paragraph" w:styleId="Titre4">
    <w:name w:val="heading 4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3"/>
    </w:pPr>
    <w:rPr>
      <w:rFonts w:ascii="Comic Sans MS" w:hAnsi="Comic Sans MS"/>
      <w:b/>
      <w:bCs/>
      <w:i/>
      <w:iCs/>
      <w:u w:val="single"/>
    </w:rPr>
  </w:style>
  <w:style w:type="paragraph" w:styleId="Titre7">
    <w:name w:val="heading 7"/>
    <w:basedOn w:val="Normal"/>
    <w:next w:val="Normal"/>
    <w:qFormat/>
    <w:rsid w:val="00D2129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134" w:right="1133"/>
      <w:jc w:val="center"/>
      <w:outlineLvl w:val="6"/>
    </w:pPr>
    <w:rPr>
      <w:rFonts w:ascii="Comic Sans MS" w:hAnsi="Comic Sans MS"/>
      <w:b/>
      <w: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1">
    <w:name w:val="R1"/>
    <w:basedOn w:val="Normal"/>
    <w:rsid w:val="00D2129E"/>
    <w:pPr>
      <w:suppressAutoHyphens/>
      <w:spacing w:before="2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customStyle="1" w:styleId="R2">
    <w:name w:val="R2"/>
    <w:basedOn w:val="Normal"/>
    <w:rsid w:val="00D2129E"/>
    <w:pPr>
      <w:suppressAutoHyphens/>
      <w:spacing w:before="1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styleId="Corpsdetexte">
    <w:name w:val="Body Text"/>
    <w:basedOn w:val="Normal"/>
    <w:rsid w:val="00D2129E"/>
    <w:rPr>
      <w:i/>
    </w:rPr>
  </w:style>
  <w:style w:type="paragraph" w:styleId="Titre">
    <w:name w:val="Title"/>
    <w:basedOn w:val="Normal"/>
    <w:qFormat/>
    <w:rsid w:val="00D2129E"/>
    <w:pPr>
      <w:tabs>
        <w:tab w:val="left" w:pos="7655"/>
      </w:tabs>
      <w:jc w:val="center"/>
    </w:pPr>
    <w:rPr>
      <w:rFonts w:ascii="Comic Sans MS" w:hAnsi="Comic Sans MS"/>
      <w:b/>
      <w:sz w:val="20"/>
    </w:rPr>
  </w:style>
  <w:style w:type="paragraph" w:styleId="Notedebasdepage">
    <w:name w:val="footnote text"/>
    <w:basedOn w:val="Normal"/>
    <w:semiHidden/>
    <w:rsid w:val="00D2129E"/>
    <w:rPr>
      <w:sz w:val="20"/>
    </w:rPr>
  </w:style>
  <w:style w:type="character" w:styleId="Appelnotedebasdep">
    <w:name w:val="footnote reference"/>
    <w:basedOn w:val="Policepardfaut"/>
    <w:semiHidden/>
    <w:rsid w:val="00D2129E"/>
    <w:rPr>
      <w:vertAlign w:val="superscript"/>
    </w:rPr>
  </w:style>
  <w:style w:type="paragraph" w:styleId="En-tte">
    <w:name w:val="header"/>
    <w:basedOn w:val="Normal"/>
    <w:rsid w:val="00D2129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Corpsdetexte2">
    <w:name w:val="Body Text 2"/>
    <w:basedOn w:val="Normal"/>
    <w:rsid w:val="00D2129E"/>
    <w:pPr>
      <w:tabs>
        <w:tab w:val="left" w:pos="2055"/>
        <w:tab w:val="left" w:pos="9851"/>
        <w:tab w:val="left" w:pos="10450"/>
      </w:tabs>
      <w:jc w:val="both"/>
    </w:pPr>
    <w:rPr>
      <w:rFonts w:ascii="Comic Sans MS" w:hAnsi="Comic Sans MS"/>
      <w:b/>
      <w:bCs/>
      <w:sz w:val="20"/>
    </w:rPr>
  </w:style>
  <w:style w:type="paragraph" w:styleId="Textedebulles">
    <w:name w:val="Balloon Text"/>
    <w:basedOn w:val="Normal"/>
    <w:semiHidden/>
    <w:rsid w:val="00AA36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9745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3554A"/>
    <w:pPr>
      <w:ind w:left="708"/>
    </w:pPr>
  </w:style>
  <w:style w:type="paragraph" w:customStyle="1" w:styleId="Default">
    <w:name w:val="Default"/>
    <w:rsid w:val="00673F5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D13A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0365AF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agglo-ville.chartr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0701-0C88-4427-A70F-4B16EC52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534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</vt:lpstr>
    </vt:vector>
  </TitlesOfParts>
  <Company>Ville de Chartres</Company>
  <LinksUpToDate>false</LinksUpToDate>
  <CharactersWithSpaces>3675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mailto:recrutement@agglo-ville.chartres.fr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</dc:title>
  <dc:creator>Bureautique</dc:creator>
  <cp:lastModifiedBy>lderrien</cp:lastModifiedBy>
  <cp:revision>15</cp:revision>
  <cp:lastPrinted>2023-01-30T08:43:00Z</cp:lastPrinted>
  <dcterms:created xsi:type="dcterms:W3CDTF">2022-12-22T08:23:00Z</dcterms:created>
  <dcterms:modified xsi:type="dcterms:W3CDTF">2023-01-30T08:44:00Z</dcterms:modified>
</cp:coreProperties>
</file>