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DC4B99" w:rsidP="00DC4B99">
      <w:pPr>
        <w:tabs>
          <w:tab w:val="left" w:pos="5670"/>
        </w:tabs>
        <w:rPr>
          <w:rFonts w:ascii="Tahoma" w:hAnsi="Tahoma" w:cs="Tahoma"/>
          <w:smallCaps/>
          <w:sz w:val="16"/>
          <w:szCs w:val="16"/>
        </w:rPr>
      </w:pPr>
      <w:r>
        <w:rPr>
          <w:rFonts w:ascii="Tahoma" w:hAnsi="Tahoma" w:cs="Tahoma"/>
          <w:smallCaps/>
          <w:noProof/>
          <w:sz w:val="16"/>
          <w:szCs w:val="16"/>
        </w:rPr>
        <w:drawing>
          <wp:anchor distT="0" distB="0" distL="114300" distR="114300" simplePos="0" relativeHeight="251658752" behindDoc="1" locked="0" layoutInCell="1" allowOverlap="1">
            <wp:simplePos x="0" y="0"/>
            <wp:positionH relativeFrom="column">
              <wp:posOffset>-45085</wp:posOffset>
            </wp:positionH>
            <wp:positionV relativeFrom="paragraph">
              <wp:posOffset>32385</wp:posOffset>
            </wp:positionV>
            <wp:extent cx="1066800" cy="1466850"/>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66800" cy="1466850"/>
                    </a:xfrm>
                    <a:prstGeom prst="rect">
                      <a:avLst/>
                    </a:prstGeom>
                    <a:noFill/>
                    <a:ln w="9525">
                      <a:noFill/>
                      <a:miter lim="800000"/>
                      <a:headEnd/>
                      <a:tailEnd/>
                    </a:ln>
                  </pic:spPr>
                </pic:pic>
              </a:graphicData>
            </a:graphic>
          </wp:anchor>
        </w:drawing>
      </w:r>
    </w:p>
    <w:p w:rsidR="00E3731B" w:rsidRDefault="008C641C">
      <w:pPr>
        <w:rPr>
          <w:rFonts w:ascii="Tahoma" w:hAnsi="Tahoma" w:cs="Tahoma"/>
          <w:smallCaps/>
          <w:sz w:val="16"/>
          <w:szCs w:val="16"/>
        </w:rPr>
      </w:pPr>
      <w:r>
        <w:rPr>
          <w:noProof/>
        </w:rPr>
        <mc:AlternateContent>
          <mc:Choice Requires="wps">
            <w:drawing>
              <wp:anchor distT="0" distB="0" distL="114300" distR="114300" simplePos="0" relativeHeight="251657728" behindDoc="0" locked="0" layoutInCell="0" allowOverlap="1">
                <wp:simplePos x="0" y="0"/>
                <wp:positionH relativeFrom="column">
                  <wp:posOffset>3612515</wp:posOffset>
                </wp:positionH>
                <wp:positionV relativeFrom="paragraph">
                  <wp:posOffset>81280</wp:posOffset>
                </wp:positionV>
                <wp:extent cx="2574925" cy="8801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4925" cy="8801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5pt;margin-top:6.4pt;width:202.75pt;height:6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" o:allowincell="f" stroked="f" strokeweight="0">
                <v:textbox inset="0,0,0,0">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v:textbox>
              </v:rect>
            </w:pict>
          </mc:Fallback>
        </mc:AlternateContent>
      </w: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pPr>
        <w:rPr>
          <w:rFonts w:ascii="Tahoma" w:hAnsi="Tahoma" w:cs="Tahoma"/>
          <w:smallCaps/>
          <w:sz w:val="16"/>
          <w:szCs w:val="16"/>
        </w:rPr>
      </w:pPr>
    </w:p>
    <w:p w:rsidR="00E3731B" w:rsidRDefault="00E3731B" w:rsidP="00DC4B99">
      <w:pPr>
        <w:tabs>
          <w:tab w:val="left" w:pos="5670"/>
        </w:tabs>
        <w:rPr>
          <w:rFonts w:ascii="Tahoma" w:hAnsi="Tahoma" w:cs="Tahoma"/>
          <w:smallCaps/>
          <w:sz w:val="16"/>
          <w:szCs w:val="16"/>
        </w:rPr>
      </w:pPr>
    </w:p>
    <w:p w:rsidR="00E3731B" w:rsidRDefault="00E3731B">
      <w:pPr>
        <w:rPr>
          <w:rFonts w:ascii="Tahoma" w:hAnsi="Tahoma" w:cs="Tahoma"/>
          <w:smallCaps/>
          <w:sz w:val="16"/>
          <w:szCs w:val="16"/>
        </w:rPr>
      </w:pPr>
    </w:p>
    <w:p w:rsidR="00FC3360" w:rsidRPr="00E26788" w:rsidRDefault="00E26788" w:rsidP="00DC4B99">
      <w:pPr>
        <w:tabs>
          <w:tab w:val="left" w:pos="7371"/>
        </w:tabs>
        <w:rPr>
          <w:rFonts w:ascii="Tahoma" w:hAnsi="Tahoma" w:cs="Tahoma"/>
          <w:smallCaps/>
          <w:sz w:val="16"/>
          <w:szCs w:val="16"/>
        </w:rPr>
      </w:pPr>
      <w:r w:rsidRPr="00E26788">
        <w:rPr>
          <w:rFonts w:ascii="Tahoma" w:hAnsi="Tahoma" w:cs="Tahoma"/>
          <w:smallCaps/>
          <w:sz w:val="16"/>
          <w:szCs w:val="16"/>
        </w:rPr>
        <w:t>DGA</w:t>
      </w:r>
      <w:r w:rsidR="00FC3360" w:rsidRPr="00E26788">
        <w:rPr>
          <w:rFonts w:ascii="Tahoma" w:hAnsi="Tahoma" w:cs="Tahoma"/>
          <w:smallCaps/>
          <w:sz w:val="16"/>
          <w:szCs w:val="16"/>
        </w:rPr>
        <w:t xml:space="preserve"> Ressources Humaines</w:t>
      </w:r>
    </w:p>
    <w:p w:rsidR="00E26788" w:rsidRPr="00E26788" w:rsidRDefault="00E26788" w:rsidP="00DC4B99">
      <w:pPr>
        <w:tabs>
          <w:tab w:val="left" w:pos="7371"/>
        </w:tabs>
        <w:rPr>
          <w:rFonts w:ascii="Tahoma" w:hAnsi="Tahoma" w:cs="Tahoma"/>
          <w:smallCaps/>
          <w:sz w:val="16"/>
          <w:szCs w:val="16"/>
        </w:rPr>
      </w:pPr>
      <w:r w:rsidRPr="00E26788">
        <w:rPr>
          <w:rFonts w:ascii="Tahoma" w:hAnsi="Tahoma" w:cs="Tahoma"/>
          <w:smallCaps/>
          <w:sz w:val="16"/>
          <w:szCs w:val="16"/>
        </w:rPr>
        <w:t>et MODERNISATION SOCIALE</w:t>
      </w:r>
    </w:p>
    <w:p w:rsidR="008A1E04" w:rsidRDefault="008A1E04">
      <w:pPr>
        <w:rPr>
          <w:rFonts w:ascii="Tahoma" w:hAnsi="Tahoma" w:cs="Tahoma"/>
          <w:smallCaps/>
          <w:sz w:val="16"/>
          <w:szCs w:val="16"/>
        </w:rPr>
      </w:pPr>
      <w:r w:rsidRPr="00E26788">
        <w:rPr>
          <w:rFonts w:ascii="Tahoma" w:hAnsi="Tahoma" w:cs="Tahoma"/>
          <w:smallCaps/>
          <w:sz w:val="16"/>
          <w:szCs w:val="16"/>
        </w:rPr>
        <w:t>Service</w:t>
      </w:r>
      <w:r w:rsidR="003C09DC" w:rsidRPr="00E26788">
        <w:rPr>
          <w:rFonts w:ascii="Tahoma" w:hAnsi="Tahoma" w:cs="Tahoma"/>
          <w:smallCaps/>
          <w:sz w:val="16"/>
          <w:szCs w:val="16"/>
        </w:rPr>
        <w:t xml:space="preserve"> Emploi et Formation</w:t>
      </w:r>
    </w:p>
    <w:p w:rsidR="00E26788" w:rsidRPr="00E26788" w:rsidRDefault="00E26788">
      <w:pPr>
        <w:rPr>
          <w:rFonts w:ascii="Tahoma" w:hAnsi="Tahoma" w:cs="Tahoma"/>
          <w:b/>
          <w:sz w:val="16"/>
          <w:szCs w:val="16"/>
        </w:rPr>
      </w:pPr>
      <w:r>
        <w:rPr>
          <w:rFonts w:ascii="Tahoma" w:hAnsi="Tahoma" w:cs="Tahoma"/>
          <w:smallCaps/>
          <w:sz w:val="16"/>
          <w:szCs w:val="16"/>
        </w:rPr>
        <w:t>C</w:t>
      </w:r>
      <w:r w:rsidR="00E77D19">
        <w:rPr>
          <w:rFonts w:ascii="Tahoma" w:hAnsi="Tahoma" w:cs="Tahoma"/>
          <w:sz w:val="16"/>
          <w:szCs w:val="16"/>
        </w:rPr>
        <w:t>hartres le 20</w:t>
      </w:r>
      <w:r w:rsidRPr="00E26788">
        <w:rPr>
          <w:rFonts w:ascii="Tahoma" w:hAnsi="Tahoma" w:cs="Tahoma"/>
          <w:sz w:val="16"/>
          <w:szCs w:val="16"/>
        </w:rPr>
        <w:t xml:space="preserve"> avril 2022</w:t>
      </w:r>
    </w:p>
    <w:p w:rsidR="00047559" w:rsidRDefault="00047559">
      <w:pPr>
        <w:rPr>
          <w:rFonts w:ascii="Tahoma" w:hAnsi="Tahoma" w:cs="Tahoma"/>
          <w:sz w:val="20"/>
        </w:rPr>
      </w:pPr>
    </w:p>
    <w:p w:rsidR="00E77D19" w:rsidRPr="005B3F4A" w:rsidRDefault="00E77D19">
      <w:pPr>
        <w:rPr>
          <w:rFonts w:ascii="Tahoma" w:hAnsi="Tahoma" w:cs="Tahoma"/>
          <w:sz w:val="20"/>
        </w:rPr>
      </w:pPr>
    </w:p>
    <w:p w:rsidR="00DE4064" w:rsidRPr="00DE4064" w:rsidRDefault="00DE4064" w:rsidP="00DE4064">
      <w:pPr>
        <w:rPr>
          <w:rFonts w:ascii="Tahoma" w:hAnsi="Tahoma" w:cs="Tahoma"/>
          <w:sz w:val="20"/>
        </w:rPr>
      </w:pPr>
      <w:r w:rsidRPr="00DE4064">
        <w:rPr>
          <w:rFonts w:ascii="Tahoma" w:hAnsi="Tahoma" w:cs="Tahoma"/>
          <w:sz w:val="20"/>
        </w:rPr>
        <w:t>La ville de Chartres et Chartres Métropole disposent d’une administration mutualisée. Fort d’un territoire de 66 communes, de 140 000 habitants, ce sont plus de 1 500 collaborateurs qui mettent un œuvre un projet ambitieux de développement harmonieux du territoire.</w:t>
      </w:r>
    </w:p>
    <w:p w:rsidR="00DE4064" w:rsidRPr="00DE4064" w:rsidRDefault="00DE4064" w:rsidP="00DE4064">
      <w:pPr>
        <w:rPr>
          <w:rFonts w:ascii="Tahoma" w:hAnsi="Tahoma" w:cs="Tahoma"/>
          <w:sz w:val="20"/>
        </w:rPr>
      </w:pPr>
    </w:p>
    <w:p w:rsidR="00DE4064" w:rsidRPr="00DE4064" w:rsidRDefault="00DE4064" w:rsidP="00DE4064">
      <w:pPr>
        <w:rPr>
          <w:rFonts w:ascii="Tahoma" w:hAnsi="Tahoma" w:cs="Tahoma"/>
          <w:sz w:val="20"/>
        </w:rPr>
      </w:pPr>
      <w:r w:rsidRPr="00DE4064">
        <w:rPr>
          <w:rFonts w:ascii="Tahoma" w:hAnsi="Tahoma" w:cs="Tahoma"/>
          <w:sz w:val="20"/>
        </w:rPr>
        <w:t xml:space="preserve">Dans ce cadre, la Ville de Chartres et Chartres Métropole recherchent son : </w:t>
      </w:r>
    </w:p>
    <w:p w:rsidR="007579B5" w:rsidRDefault="007579B5" w:rsidP="00FC3360">
      <w:pPr>
        <w:rPr>
          <w:rFonts w:ascii="Comic Sans MS" w:hAnsi="Comic Sans MS"/>
          <w:sz w:val="20"/>
        </w:rPr>
      </w:pPr>
    </w:p>
    <w:p w:rsidR="00E77D19" w:rsidRPr="00DE4064" w:rsidRDefault="00E77D19" w:rsidP="00FC3360">
      <w:pPr>
        <w:rPr>
          <w:rFonts w:ascii="Comic Sans MS" w:hAnsi="Comic Sans MS"/>
          <w:sz w:val="20"/>
        </w:rPr>
      </w:pPr>
    </w:p>
    <w:p w:rsidR="00DA7EAE" w:rsidRDefault="00B735F9"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Chef de service </w:t>
      </w:r>
      <w:r w:rsidR="00C561DC">
        <w:rPr>
          <w:rFonts w:ascii="Tahoma" w:hAnsi="Tahoma" w:cs="Tahoma"/>
          <w:b/>
          <w:sz w:val="20"/>
        </w:rPr>
        <w:t>des affaires immobilières</w:t>
      </w:r>
      <w:r w:rsidR="00E267D1">
        <w:rPr>
          <w:rFonts w:ascii="Tahoma" w:hAnsi="Tahoma" w:cs="Tahoma"/>
          <w:b/>
          <w:sz w:val="20"/>
        </w:rPr>
        <w:t xml:space="preserve"> et foncières</w:t>
      </w:r>
      <w:r w:rsidR="00E26788">
        <w:rPr>
          <w:rFonts w:ascii="Tahoma" w:hAnsi="Tahoma" w:cs="Tahoma"/>
          <w:b/>
          <w:sz w:val="20"/>
        </w:rPr>
        <w:t xml:space="preserve"> (H/F)</w:t>
      </w:r>
    </w:p>
    <w:p w:rsidR="00FC3360" w:rsidRPr="00E97610" w:rsidRDefault="00C55277"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Au sein de</w:t>
      </w:r>
      <w:r w:rsidR="00991BC6">
        <w:rPr>
          <w:rFonts w:ascii="Tahoma" w:hAnsi="Tahoma" w:cs="Tahoma"/>
          <w:b/>
          <w:sz w:val="20"/>
        </w:rPr>
        <w:t xml:space="preserve"> la Direction </w:t>
      </w:r>
      <w:r w:rsidR="00CD7C98">
        <w:rPr>
          <w:rFonts w:ascii="Tahoma" w:hAnsi="Tahoma" w:cs="Tahoma"/>
          <w:b/>
          <w:sz w:val="20"/>
        </w:rPr>
        <w:t>des Affaires Générales et Citoyenneté</w:t>
      </w:r>
    </w:p>
    <w:p w:rsidR="00FC3360" w:rsidRPr="0069663D" w:rsidRDefault="00FC3360"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69663D">
        <w:rPr>
          <w:rFonts w:ascii="Tahoma" w:hAnsi="Tahoma" w:cs="Tahoma"/>
          <w:sz w:val="20"/>
        </w:rPr>
        <w:t>(</w:t>
      </w:r>
      <w:r w:rsidR="001B26AE">
        <w:rPr>
          <w:rFonts w:ascii="Tahoma" w:hAnsi="Tahoma" w:cs="Tahoma"/>
          <w:sz w:val="20"/>
        </w:rPr>
        <w:t>Catégorie</w:t>
      </w:r>
      <w:r>
        <w:rPr>
          <w:rFonts w:ascii="Tahoma" w:hAnsi="Tahoma" w:cs="Tahoma"/>
          <w:sz w:val="20"/>
        </w:rPr>
        <w:t xml:space="preserve"> </w:t>
      </w:r>
      <w:r w:rsidR="005F46EC">
        <w:rPr>
          <w:rFonts w:ascii="Tahoma" w:hAnsi="Tahoma" w:cs="Tahoma"/>
          <w:sz w:val="20"/>
        </w:rPr>
        <w:t>A</w:t>
      </w:r>
      <w:r>
        <w:rPr>
          <w:rFonts w:ascii="Tahoma" w:hAnsi="Tahoma" w:cs="Tahoma"/>
          <w:sz w:val="20"/>
        </w:rPr>
        <w:t xml:space="preserve"> – </w:t>
      </w:r>
      <w:r w:rsidR="005F46EC">
        <w:rPr>
          <w:rFonts w:ascii="Tahoma" w:hAnsi="Tahoma" w:cs="Tahoma"/>
          <w:sz w:val="20"/>
        </w:rPr>
        <w:t>Cadre d’emploi</w:t>
      </w:r>
      <w:r w:rsidR="009164C5">
        <w:rPr>
          <w:rFonts w:ascii="Tahoma" w:hAnsi="Tahoma" w:cs="Tahoma"/>
          <w:sz w:val="20"/>
        </w:rPr>
        <w:t>s</w:t>
      </w:r>
      <w:r w:rsidR="005F46EC">
        <w:rPr>
          <w:rFonts w:ascii="Tahoma" w:hAnsi="Tahoma" w:cs="Tahoma"/>
          <w:sz w:val="20"/>
        </w:rPr>
        <w:t xml:space="preserve"> des Attachés ou Contractuel)</w:t>
      </w:r>
    </w:p>
    <w:p w:rsidR="00DE4064" w:rsidRDefault="00DE4064" w:rsidP="00DE4064">
      <w:pPr>
        <w:jc w:val="both"/>
        <w:rPr>
          <w:rFonts w:ascii="Tahoma" w:hAnsi="Tahoma" w:cs="Tahoma"/>
          <w:b/>
          <w:sz w:val="20"/>
          <w:u w:val="single"/>
        </w:rPr>
      </w:pPr>
    </w:p>
    <w:p w:rsidR="00E77D19" w:rsidRDefault="00E77D19" w:rsidP="00DE4064">
      <w:pPr>
        <w:jc w:val="both"/>
        <w:rPr>
          <w:rFonts w:ascii="Tahoma" w:hAnsi="Tahoma" w:cs="Tahoma"/>
          <w:b/>
          <w:sz w:val="20"/>
          <w:u w:val="single"/>
        </w:rPr>
      </w:pPr>
    </w:p>
    <w:p w:rsidR="00E77D19" w:rsidRDefault="00DE4064" w:rsidP="00DE4064">
      <w:pPr>
        <w:jc w:val="both"/>
        <w:rPr>
          <w:rFonts w:ascii="Tahoma" w:hAnsi="Tahoma" w:cs="Tahoma"/>
          <w:sz w:val="20"/>
        </w:rPr>
      </w:pPr>
      <w:r w:rsidRPr="00696D6B">
        <w:rPr>
          <w:rFonts w:ascii="Tahoma" w:hAnsi="Tahoma" w:cs="Tahoma"/>
          <w:b/>
          <w:sz w:val="20"/>
          <w:u w:val="single"/>
        </w:rPr>
        <w:t>MISSIONS</w:t>
      </w:r>
      <w:r w:rsidRPr="005F085A">
        <w:rPr>
          <w:rFonts w:ascii="Tahoma" w:hAnsi="Tahoma" w:cs="Tahoma"/>
          <w:sz w:val="20"/>
        </w:rPr>
        <w:t> :</w:t>
      </w:r>
    </w:p>
    <w:p w:rsidR="00DE4064" w:rsidRDefault="00DE4064" w:rsidP="00DE4064">
      <w:pPr>
        <w:jc w:val="both"/>
        <w:rPr>
          <w:rFonts w:ascii="Tahoma" w:hAnsi="Tahoma" w:cs="Tahoma"/>
          <w:sz w:val="20"/>
          <w:u w:val="single"/>
        </w:rPr>
      </w:pPr>
      <w:r>
        <w:rPr>
          <w:rFonts w:ascii="Tahoma" w:hAnsi="Tahoma" w:cs="Tahoma"/>
          <w:sz w:val="20"/>
          <w:u w:val="single"/>
        </w:rPr>
        <w:t xml:space="preserve"> </w:t>
      </w:r>
    </w:p>
    <w:p w:rsidR="00E77D19" w:rsidRDefault="00DE4064" w:rsidP="00C55277">
      <w:pPr>
        <w:shd w:val="clear" w:color="auto" w:fill="FFFFFF"/>
        <w:rPr>
          <w:rFonts w:ascii="Tahoma" w:hAnsi="Tahoma" w:cs="Tahoma"/>
          <w:color w:val="000000"/>
          <w:sz w:val="20"/>
        </w:rPr>
      </w:pPr>
      <w:r w:rsidRPr="00C55277">
        <w:rPr>
          <w:rFonts w:ascii="Tahoma" w:hAnsi="Tahoma" w:cs="Tahoma"/>
          <w:color w:val="000000"/>
          <w:sz w:val="20"/>
        </w:rPr>
        <w:t>Vous êtes en charge d’encadrer et de gérer le service des Affaires Immobilières et Foncières. Vous administrez et suivez l’ensemble du patrimoine foncier bâti et non bâti. Vous apportez une expertise foncière et immobilière dans le cadre de l’élaboration des projets d’aménagement.</w:t>
      </w:r>
      <w:r w:rsidR="00C55277" w:rsidRPr="00C55277">
        <w:rPr>
          <w:rFonts w:ascii="Tahoma" w:hAnsi="Tahoma" w:cs="Tahoma"/>
          <w:color w:val="000000"/>
          <w:sz w:val="20"/>
        </w:rPr>
        <w:t xml:space="preserve"> </w:t>
      </w:r>
    </w:p>
    <w:p w:rsidR="00E77D19" w:rsidRPr="00E77D19" w:rsidRDefault="00E77D19" w:rsidP="00C55277">
      <w:pPr>
        <w:shd w:val="clear" w:color="auto" w:fill="FFFFFF"/>
        <w:rPr>
          <w:rFonts w:ascii="Tahoma" w:hAnsi="Tahoma" w:cs="Tahoma"/>
          <w:b/>
          <w:color w:val="000000"/>
          <w:sz w:val="20"/>
          <w:u w:val="single"/>
        </w:rPr>
      </w:pPr>
    </w:p>
    <w:p w:rsidR="00C55277" w:rsidRDefault="00E77D19" w:rsidP="00C55277">
      <w:pPr>
        <w:shd w:val="clear" w:color="auto" w:fill="FFFFFF"/>
        <w:rPr>
          <w:rFonts w:ascii="Tahoma" w:hAnsi="Tahoma" w:cs="Tahoma"/>
          <w:color w:val="000000"/>
          <w:sz w:val="20"/>
        </w:rPr>
      </w:pPr>
      <w:r w:rsidRPr="00E77D19">
        <w:rPr>
          <w:rFonts w:ascii="Tahoma" w:hAnsi="Tahoma" w:cs="Tahoma"/>
          <w:b/>
          <w:color w:val="000000"/>
          <w:sz w:val="20"/>
          <w:u w:val="single"/>
        </w:rPr>
        <w:t>M</w:t>
      </w:r>
      <w:r w:rsidR="00C55277" w:rsidRPr="00E77D19">
        <w:rPr>
          <w:rFonts w:ascii="Tahoma" w:hAnsi="Tahoma" w:cs="Tahoma"/>
          <w:b/>
          <w:color w:val="000000"/>
          <w:sz w:val="20"/>
          <w:u w:val="single"/>
        </w:rPr>
        <w:t>issions principales</w:t>
      </w:r>
      <w:r w:rsidR="00C55277" w:rsidRPr="00C55277">
        <w:rPr>
          <w:rFonts w:ascii="Tahoma" w:hAnsi="Tahoma" w:cs="Tahoma"/>
          <w:color w:val="000000"/>
          <w:sz w:val="20"/>
        </w:rPr>
        <w:t xml:space="preserve"> :</w:t>
      </w:r>
    </w:p>
    <w:p w:rsidR="00C55277" w:rsidRDefault="00C55277" w:rsidP="00C55277">
      <w:pPr>
        <w:shd w:val="clear" w:color="auto" w:fill="FFFFFF"/>
        <w:rPr>
          <w:rFonts w:ascii="Tahoma" w:hAnsi="Tahoma" w:cs="Tahoma"/>
          <w:color w:val="000000"/>
          <w:sz w:val="20"/>
        </w:rPr>
      </w:pPr>
    </w:p>
    <w:p w:rsidR="00C55277"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Encadrement d’</w:t>
      </w:r>
      <w:r w:rsidR="00DE4064" w:rsidRPr="00C55277">
        <w:rPr>
          <w:rFonts w:ascii="Tahoma" w:hAnsi="Tahoma" w:cs="Tahoma"/>
          <w:color w:val="000000"/>
          <w:sz w:val="20"/>
        </w:rPr>
        <w:t>une équipe composée</w:t>
      </w:r>
      <w:r w:rsidRPr="00C55277">
        <w:rPr>
          <w:rFonts w:ascii="Tahoma" w:hAnsi="Tahoma" w:cs="Tahoma"/>
          <w:color w:val="000000"/>
          <w:sz w:val="20"/>
        </w:rPr>
        <w:t xml:space="preserve"> de 3 agents</w:t>
      </w:r>
    </w:p>
    <w:p w:rsidR="00C55277" w:rsidRPr="00C55277" w:rsidRDefault="00DE4064"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Prépar</w:t>
      </w:r>
      <w:r w:rsidR="009377E9" w:rsidRPr="00C55277">
        <w:rPr>
          <w:rFonts w:ascii="Tahoma" w:hAnsi="Tahoma" w:cs="Tahoma"/>
          <w:color w:val="000000"/>
          <w:sz w:val="20"/>
        </w:rPr>
        <w:t>ation et suivi d</w:t>
      </w:r>
      <w:r w:rsidRPr="00C55277">
        <w:rPr>
          <w:rFonts w:ascii="Tahoma" w:hAnsi="Tahoma" w:cs="Tahoma"/>
          <w:color w:val="000000"/>
          <w:sz w:val="20"/>
        </w:rPr>
        <w:t>es acquisitions et</w:t>
      </w:r>
      <w:r w:rsidR="009377E9" w:rsidRPr="00C55277">
        <w:rPr>
          <w:rFonts w:ascii="Tahoma" w:hAnsi="Tahoma" w:cs="Tahoma"/>
          <w:color w:val="000000"/>
          <w:sz w:val="20"/>
        </w:rPr>
        <w:t xml:space="preserve"> cessions amiables, coordination</w:t>
      </w:r>
      <w:r w:rsidRPr="00C55277">
        <w:rPr>
          <w:rFonts w:ascii="Tahoma" w:hAnsi="Tahoma" w:cs="Tahoma"/>
          <w:color w:val="000000"/>
          <w:sz w:val="20"/>
        </w:rPr>
        <w:t xml:space="preserve"> des différents partenaires (notaires</w:t>
      </w:r>
      <w:r w:rsidR="009377E9" w:rsidRPr="00C55277">
        <w:rPr>
          <w:rFonts w:ascii="Tahoma" w:hAnsi="Tahoma" w:cs="Tahoma"/>
          <w:color w:val="000000"/>
          <w:sz w:val="20"/>
        </w:rPr>
        <w:t>, géomètres, France domaine...)</w:t>
      </w:r>
    </w:p>
    <w:p w:rsidR="00C55277"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Suivi du droit de préemption urbain : gestion du périmètre de DPU et DPUR, traitement et contrôle des DIA, mise en œuvre et suivi des préemptions, rédaction des décisions de préemption et de délégation du DPU</w:t>
      </w:r>
    </w:p>
    <w:p w:rsidR="00C55277"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Suivi des procédures d'expropriation, suivi des procédures de classement et de déclassement du domaine public</w:t>
      </w:r>
    </w:p>
    <w:p w:rsidR="009377E9"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Engagement des partenariats dans le domaine du foncier ainsi que la gouvernance foncière interne, dans une logique de coordination étroite des acteurs internes (Direction de l’aménagement et de l’u</w:t>
      </w:r>
      <w:r w:rsidR="00E77D19">
        <w:rPr>
          <w:rFonts w:ascii="Tahoma" w:hAnsi="Tahoma" w:cs="Tahoma"/>
          <w:color w:val="000000"/>
          <w:sz w:val="20"/>
        </w:rPr>
        <w:t>rbanisme et</w:t>
      </w:r>
      <w:r w:rsidRPr="00C55277">
        <w:rPr>
          <w:rFonts w:ascii="Tahoma" w:hAnsi="Tahoma" w:cs="Tahoma"/>
          <w:color w:val="000000"/>
          <w:sz w:val="20"/>
        </w:rPr>
        <w:t xml:space="preserve"> Direction du développement économique)</w:t>
      </w:r>
    </w:p>
    <w:p w:rsidR="009377E9"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Constitution et Suivi des dossiers en lien avec les partenaires extérieurs et les services internes concernés (diagnostics avec les services techniques...)</w:t>
      </w:r>
    </w:p>
    <w:p w:rsidR="009377E9"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Rédaction des actes administratifs, des conventions d'occupation du domaine public ou privé, des notes juridiques, des délibérations et des décisions du Maire/Président</w:t>
      </w:r>
    </w:p>
    <w:p w:rsidR="009377E9"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Anticipation des mutations foncières stratégiques et mise en œuvre de la politique municipale et communautaire</w:t>
      </w:r>
    </w:p>
    <w:p w:rsidR="00C55277"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Mise en place d’une veille juridique et contentieuse en lien avec le service des Affaires juridiques</w:t>
      </w:r>
      <w:r w:rsidR="00C55277" w:rsidRPr="00C55277">
        <w:rPr>
          <w:rFonts w:ascii="Tahoma" w:hAnsi="Tahoma" w:cs="Tahoma"/>
          <w:color w:val="000000"/>
          <w:sz w:val="20"/>
        </w:rPr>
        <w:t xml:space="preserve"> </w:t>
      </w:r>
    </w:p>
    <w:p w:rsidR="009377E9"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Gestion de l’inventaire immobilier de la collectivité à travers l’élaboration d’un schéma directeur dont vous piloter</w:t>
      </w:r>
      <w:r w:rsidR="00D15C5E" w:rsidRPr="00C55277">
        <w:rPr>
          <w:rFonts w:ascii="Tahoma" w:hAnsi="Tahoma" w:cs="Tahoma"/>
          <w:color w:val="000000"/>
          <w:sz w:val="20"/>
        </w:rPr>
        <w:t>ez la mise en œuvre et le suivi</w:t>
      </w:r>
    </w:p>
    <w:p w:rsidR="009377E9" w:rsidRPr="00C55277" w:rsidRDefault="009377E9"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 xml:space="preserve">Assistance et conseil en droit foncier auprès de la hiérarchie, des autres directions et </w:t>
      </w:r>
      <w:proofErr w:type="gramStart"/>
      <w:r w:rsidRPr="00C55277">
        <w:rPr>
          <w:rFonts w:ascii="Tahoma" w:hAnsi="Tahoma" w:cs="Tahoma"/>
          <w:color w:val="000000"/>
          <w:sz w:val="20"/>
        </w:rPr>
        <w:t>des communes membres</w:t>
      </w:r>
      <w:proofErr w:type="gramEnd"/>
    </w:p>
    <w:p w:rsidR="00D15C5E" w:rsidRPr="00C55277" w:rsidRDefault="00D15C5E" w:rsidP="00C55277">
      <w:pPr>
        <w:pStyle w:val="Paragraphedeliste"/>
        <w:numPr>
          <w:ilvl w:val="0"/>
          <w:numId w:val="8"/>
        </w:numPr>
        <w:shd w:val="clear" w:color="auto" w:fill="FFFFFF"/>
        <w:rPr>
          <w:rFonts w:ascii="Tahoma" w:hAnsi="Tahoma" w:cs="Tahoma"/>
          <w:color w:val="000000"/>
          <w:sz w:val="20"/>
        </w:rPr>
      </w:pPr>
      <w:r w:rsidRPr="00C55277">
        <w:rPr>
          <w:rFonts w:ascii="Tahoma" w:hAnsi="Tahoma" w:cs="Tahoma"/>
          <w:color w:val="000000"/>
          <w:sz w:val="20"/>
        </w:rPr>
        <w:t>Elaboration et suivi du budget du service (fonctionnement et investissement, dépenses et recettes)</w:t>
      </w:r>
    </w:p>
    <w:p w:rsidR="005B3F4A" w:rsidRDefault="005B3F4A" w:rsidP="005B3F4A">
      <w:pPr>
        <w:pStyle w:val="Paragraphedeliste"/>
        <w:shd w:val="clear" w:color="auto" w:fill="FFFFFF"/>
        <w:ind w:left="714"/>
        <w:rPr>
          <w:rFonts w:ascii="Tahoma" w:hAnsi="Tahoma" w:cs="Tahoma"/>
          <w:color w:val="000000"/>
          <w:sz w:val="20"/>
        </w:rPr>
      </w:pPr>
    </w:p>
    <w:p w:rsidR="00E77D19" w:rsidRDefault="00E77D19" w:rsidP="005B3F4A">
      <w:pPr>
        <w:pStyle w:val="Paragraphedeliste"/>
        <w:shd w:val="clear" w:color="auto" w:fill="FFFFFF"/>
        <w:ind w:left="714"/>
        <w:rPr>
          <w:rFonts w:ascii="Tahoma" w:hAnsi="Tahoma" w:cs="Tahoma"/>
          <w:color w:val="000000"/>
          <w:sz w:val="20"/>
        </w:rPr>
      </w:pPr>
    </w:p>
    <w:p w:rsidR="00E77D19" w:rsidRDefault="00E77D19" w:rsidP="005B3F4A">
      <w:pPr>
        <w:pStyle w:val="Paragraphedeliste"/>
        <w:shd w:val="clear" w:color="auto" w:fill="FFFFFF"/>
        <w:ind w:left="714"/>
        <w:rPr>
          <w:rFonts w:ascii="Tahoma" w:hAnsi="Tahoma" w:cs="Tahoma"/>
          <w:color w:val="000000"/>
          <w:sz w:val="20"/>
        </w:rPr>
      </w:pPr>
    </w:p>
    <w:p w:rsidR="00E77D19" w:rsidRDefault="00E77D19" w:rsidP="005B3F4A">
      <w:pPr>
        <w:pStyle w:val="Paragraphedeliste"/>
        <w:shd w:val="clear" w:color="auto" w:fill="FFFFFF"/>
        <w:ind w:left="714"/>
        <w:rPr>
          <w:rFonts w:ascii="Tahoma" w:hAnsi="Tahoma" w:cs="Tahoma"/>
          <w:color w:val="000000"/>
          <w:sz w:val="20"/>
        </w:rPr>
      </w:pPr>
    </w:p>
    <w:p w:rsidR="00E77D19" w:rsidRDefault="00E77D19" w:rsidP="005B3F4A">
      <w:pPr>
        <w:pStyle w:val="Paragraphedeliste"/>
        <w:shd w:val="clear" w:color="auto" w:fill="FFFFFF"/>
        <w:ind w:left="714"/>
        <w:rPr>
          <w:rFonts w:ascii="Tahoma" w:hAnsi="Tahoma" w:cs="Tahoma"/>
          <w:color w:val="000000"/>
          <w:sz w:val="20"/>
        </w:rPr>
      </w:pPr>
    </w:p>
    <w:p w:rsidR="00E77D19" w:rsidRDefault="00E77D19" w:rsidP="005B3F4A">
      <w:pPr>
        <w:pStyle w:val="Paragraphedeliste"/>
        <w:shd w:val="clear" w:color="auto" w:fill="FFFFFF"/>
        <w:ind w:left="714"/>
        <w:rPr>
          <w:rFonts w:ascii="Tahoma" w:hAnsi="Tahoma" w:cs="Tahoma"/>
          <w:color w:val="000000"/>
          <w:sz w:val="20"/>
        </w:rPr>
      </w:pPr>
    </w:p>
    <w:p w:rsidR="00E77D19" w:rsidRDefault="00E77D19" w:rsidP="005B3F4A">
      <w:pPr>
        <w:pStyle w:val="Paragraphedeliste"/>
        <w:shd w:val="clear" w:color="auto" w:fill="FFFFFF"/>
        <w:ind w:left="714"/>
        <w:rPr>
          <w:rFonts w:ascii="Tahoma" w:hAnsi="Tahoma" w:cs="Tahoma"/>
          <w:color w:val="000000"/>
          <w:sz w:val="20"/>
        </w:rPr>
      </w:pPr>
    </w:p>
    <w:p w:rsidR="00E77D19" w:rsidRPr="005B3F4A" w:rsidRDefault="00E77D19" w:rsidP="005B3F4A">
      <w:pPr>
        <w:pStyle w:val="Paragraphedeliste"/>
        <w:shd w:val="clear" w:color="auto" w:fill="FFFFFF"/>
        <w:ind w:left="714"/>
        <w:rPr>
          <w:rFonts w:ascii="Tahoma" w:hAnsi="Tahoma" w:cs="Tahoma"/>
          <w:color w:val="000000"/>
          <w:sz w:val="20"/>
        </w:rPr>
      </w:pPr>
    </w:p>
    <w:p w:rsidR="00095B1F" w:rsidRPr="005B3F4A" w:rsidRDefault="00680C0F" w:rsidP="00680C0F">
      <w:pPr>
        <w:rPr>
          <w:rFonts w:ascii="Tahoma" w:hAnsi="Tahoma" w:cs="Tahoma"/>
          <w:b/>
          <w:sz w:val="20"/>
          <w:u w:val="single"/>
        </w:rPr>
      </w:pPr>
      <w:r w:rsidRPr="005B3F4A">
        <w:rPr>
          <w:rFonts w:ascii="Tahoma" w:hAnsi="Tahoma" w:cs="Tahoma"/>
          <w:b/>
          <w:sz w:val="20"/>
          <w:u w:val="single"/>
        </w:rPr>
        <w:t>VOTRE PROFIL</w:t>
      </w:r>
    </w:p>
    <w:p w:rsidR="00680C0F" w:rsidRPr="00D15C5E" w:rsidRDefault="00680C0F" w:rsidP="00680C0F">
      <w:pPr>
        <w:shd w:val="clear" w:color="auto" w:fill="FFFFFF"/>
        <w:rPr>
          <w:rFonts w:ascii="Tahoma" w:hAnsi="Tahoma" w:cs="Tahoma"/>
          <w:color w:val="000000"/>
          <w:sz w:val="20"/>
        </w:rPr>
      </w:pPr>
      <w:r w:rsidRPr="00D15C5E">
        <w:rPr>
          <w:rFonts w:ascii="Tahoma" w:hAnsi="Tahoma" w:cs="Tahoma"/>
          <w:color w:val="000000"/>
          <w:sz w:val="20"/>
        </w:rPr>
        <w:t>Titulaire</w:t>
      </w:r>
      <w:r w:rsidR="00991BC6" w:rsidRPr="00D15C5E">
        <w:rPr>
          <w:rFonts w:ascii="Tahoma" w:hAnsi="Tahoma" w:cs="Tahoma"/>
          <w:color w:val="000000"/>
          <w:sz w:val="20"/>
        </w:rPr>
        <w:t xml:space="preserve"> d’un bac + 5 en </w:t>
      </w:r>
      <w:r w:rsidR="00D15C5E" w:rsidRPr="00D15C5E">
        <w:rPr>
          <w:rFonts w:ascii="Tahoma" w:hAnsi="Tahoma" w:cs="Tahoma"/>
          <w:color w:val="000000"/>
          <w:sz w:val="20"/>
        </w:rPr>
        <w:t xml:space="preserve">droit administratif des biens, </w:t>
      </w:r>
      <w:r w:rsidR="00991BC6" w:rsidRPr="00D15C5E">
        <w:rPr>
          <w:rFonts w:ascii="Tahoma" w:hAnsi="Tahoma" w:cs="Tahoma"/>
          <w:color w:val="000000"/>
          <w:sz w:val="20"/>
        </w:rPr>
        <w:t>droit des collectivités territori</w:t>
      </w:r>
      <w:r w:rsidR="00D15C5E" w:rsidRPr="00D15C5E">
        <w:rPr>
          <w:rFonts w:ascii="Tahoma" w:hAnsi="Tahoma" w:cs="Tahoma"/>
          <w:color w:val="000000"/>
          <w:sz w:val="20"/>
        </w:rPr>
        <w:t>ales,</w:t>
      </w:r>
      <w:r w:rsidRPr="00D15C5E">
        <w:rPr>
          <w:rFonts w:ascii="Tahoma" w:hAnsi="Tahoma" w:cs="Tahoma"/>
          <w:color w:val="000000"/>
          <w:sz w:val="20"/>
        </w:rPr>
        <w:t xml:space="preserve"> droit de l’urbanisme</w:t>
      </w:r>
      <w:r w:rsidR="00D15C5E" w:rsidRPr="00D15C5E">
        <w:rPr>
          <w:rFonts w:ascii="Tahoma" w:hAnsi="Tahoma" w:cs="Tahoma"/>
          <w:color w:val="000000"/>
          <w:sz w:val="20"/>
        </w:rPr>
        <w:t xml:space="preserve"> et droit privé</w:t>
      </w:r>
    </w:p>
    <w:p w:rsidR="00680C0F" w:rsidRPr="00D15C5E" w:rsidRDefault="00680C0F" w:rsidP="00680C0F">
      <w:pPr>
        <w:shd w:val="clear" w:color="auto" w:fill="FFFFFF"/>
        <w:rPr>
          <w:rFonts w:ascii="Tahoma" w:hAnsi="Tahoma" w:cs="Tahoma"/>
          <w:color w:val="000000"/>
          <w:sz w:val="20"/>
        </w:rPr>
      </w:pPr>
      <w:r w:rsidRPr="00D15C5E">
        <w:rPr>
          <w:rFonts w:ascii="Tahoma" w:hAnsi="Tahoma" w:cs="Tahoma"/>
          <w:color w:val="000000"/>
          <w:sz w:val="20"/>
        </w:rPr>
        <w:t>V</w:t>
      </w:r>
      <w:r w:rsidR="00991BC6" w:rsidRPr="00D15C5E">
        <w:rPr>
          <w:rFonts w:ascii="Tahoma" w:hAnsi="Tahoma" w:cs="Tahoma"/>
          <w:color w:val="000000"/>
          <w:sz w:val="20"/>
        </w:rPr>
        <w:t>ous justifiez d’une expérience confirmée dans des fonctions similaires au sein d’un</w:t>
      </w:r>
      <w:r w:rsidRPr="00D15C5E">
        <w:rPr>
          <w:rFonts w:ascii="Tahoma" w:hAnsi="Tahoma" w:cs="Tahoma"/>
          <w:color w:val="000000"/>
          <w:sz w:val="20"/>
        </w:rPr>
        <w:t>e collectivité territoriale</w:t>
      </w:r>
    </w:p>
    <w:p w:rsidR="00680C0F" w:rsidRPr="00D15C5E" w:rsidRDefault="00D15C5E" w:rsidP="00680C0F">
      <w:pPr>
        <w:shd w:val="clear" w:color="auto" w:fill="FFFFFF"/>
        <w:rPr>
          <w:rFonts w:ascii="Tahoma" w:hAnsi="Tahoma" w:cs="Tahoma"/>
          <w:color w:val="000000"/>
          <w:sz w:val="20"/>
        </w:rPr>
      </w:pPr>
      <w:r w:rsidRPr="00D15C5E">
        <w:rPr>
          <w:rFonts w:ascii="Tahoma" w:hAnsi="Tahoma" w:cs="Tahoma"/>
          <w:color w:val="000000"/>
          <w:sz w:val="20"/>
        </w:rPr>
        <w:t>Réactif, et autonome dans l'élaboration et la conduite des procédures dans le cadre du programme et des priorités définis par l'autorité territoriale</w:t>
      </w:r>
    </w:p>
    <w:p w:rsidR="00D15C5E" w:rsidRPr="00D15C5E" w:rsidRDefault="00C55277" w:rsidP="00D15C5E">
      <w:pPr>
        <w:shd w:val="clear" w:color="auto" w:fill="FFFFFF"/>
        <w:rPr>
          <w:rFonts w:ascii="Tahoma" w:hAnsi="Tahoma" w:cs="Tahoma"/>
          <w:color w:val="000000"/>
          <w:sz w:val="20"/>
        </w:rPr>
      </w:pPr>
      <w:r>
        <w:rPr>
          <w:rFonts w:ascii="Tahoma" w:hAnsi="Tahoma" w:cs="Tahoma"/>
          <w:color w:val="000000"/>
          <w:sz w:val="20"/>
        </w:rPr>
        <w:t>Très bonne c</w:t>
      </w:r>
      <w:r w:rsidR="00D15C5E" w:rsidRPr="00D15C5E">
        <w:rPr>
          <w:rFonts w:ascii="Tahoma" w:hAnsi="Tahoma" w:cs="Tahoma"/>
          <w:color w:val="000000"/>
          <w:sz w:val="20"/>
        </w:rPr>
        <w:t>onnaissance des procédures en matière de maîtrise foncière (expropriation, préemption...)</w:t>
      </w:r>
    </w:p>
    <w:p w:rsidR="00D15C5E" w:rsidRPr="00D15C5E" w:rsidRDefault="00D15C5E" w:rsidP="00D15C5E">
      <w:pPr>
        <w:shd w:val="clear" w:color="auto" w:fill="FFFFFF"/>
        <w:rPr>
          <w:rFonts w:ascii="Tahoma" w:hAnsi="Tahoma" w:cs="Tahoma"/>
          <w:color w:val="000000"/>
          <w:sz w:val="20"/>
        </w:rPr>
      </w:pPr>
      <w:r w:rsidRPr="00D15C5E">
        <w:rPr>
          <w:rFonts w:ascii="Tahoma" w:hAnsi="Tahoma" w:cs="Tahoma"/>
          <w:color w:val="000000"/>
          <w:sz w:val="20"/>
        </w:rPr>
        <w:t>Bonne connaissance de l'exploitation de documents techniques et graphiques (lecture et analyse des plans de géomètres, d'architectes...)</w:t>
      </w:r>
      <w:r w:rsidRPr="00D15C5E">
        <w:rPr>
          <w:rFonts w:ascii="Tahoma" w:hAnsi="Tahoma" w:cs="Tahoma"/>
          <w:color w:val="000000"/>
          <w:sz w:val="20"/>
        </w:rPr>
        <w:br/>
        <w:t>Organisation, rigueur, discrétion</w:t>
      </w:r>
      <w:r w:rsidRPr="00D15C5E">
        <w:rPr>
          <w:rFonts w:ascii="Tahoma" w:hAnsi="Tahoma" w:cs="Tahoma"/>
          <w:color w:val="000000"/>
          <w:sz w:val="20"/>
        </w:rPr>
        <w:br/>
        <w:t>Qualités relationnelles et rédactionnelles</w:t>
      </w:r>
    </w:p>
    <w:p w:rsidR="00982F4A" w:rsidRPr="005B3F4A" w:rsidRDefault="00982F4A" w:rsidP="00680C0F">
      <w:pPr>
        <w:shd w:val="clear" w:color="auto" w:fill="FFFFFF"/>
        <w:rPr>
          <w:rFonts w:ascii="Tahoma" w:hAnsi="Tahoma" w:cs="Tahoma"/>
          <w:color w:val="000000"/>
          <w:sz w:val="20"/>
        </w:rPr>
      </w:pPr>
    </w:p>
    <w:p w:rsidR="00982F4A" w:rsidRPr="005B3F4A" w:rsidRDefault="00982F4A" w:rsidP="00982F4A">
      <w:pPr>
        <w:jc w:val="both"/>
        <w:rPr>
          <w:rFonts w:ascii="Tahoma" w:hAnsi="Tahoma" w:cs="Tahoma"/>
          <w:b/>
          <w:sz w:val="20"/>
        </w:rPr>
      </w:pPr>
      <w:r w:rsidRPr="005B3F4A">
        <w:rPr>
          <w:rFonts w:ascii="Tahoma" w:hAnsi="Tahoma" w:cs="Tahoma"/>
          <w:b/>
          <w:sz w:val="20"/>
          <w:u w:val="single"/>
        </w:rPr>
        <w:t>CONDITIONS D’EXERCICE DU POSTE</w:t>
      </w:r>
      <w:r w:rsidRPr="005B3F4A">
        <w:rPr>
          <w:rFonts w:ascii="Tahoma" w:hAnsi="Tahoma" w:cs="Tahoma"/>
          <w:b/>
          <w:sz w:val="20"/>
        </w:rPr>
        <w:t> :</w:t>
      </w:r>
    </w:p>
    <w:p w:rsidR="00982F4A" w:rsidRPr="005B3F4A" w:rsidRDefault="00982F4A" w:rsidP="00982F4A">
      <w:pPr>
        <w:jc w:val="both"/>
        <w:rPr>
          <w:rFonts w:ascii="Tahoma" w:hAnsi="Tahoma" w:cs="Tahoma"/>
          <w:sz w:val="20"/>
        </w:rPr>
      </w:pPr>
      <w:r w:rsidRPr="005B3F4A">
        <w:rPr>
          <w:rFonts w:ascii="Tahoma" w:hAnsi="Tahoma" w:cs="Tahoma"/>
          <w:sz w:val="20"/>
        </w:rPr>
        <w:t>Permis B requis</w:t>
      </w:r>
    </w:p>
    <w:p w:rsidR="00982F4A" w:rsidRPr="005B3F4A" w:rsidRDefault="00982F4A" w:rsidP="00982F4A">
      <w:pPr>
        <w:jc w:val="both"/>
        <w:rPr>
          <w:rFonts w:ascii="Tahoma" w:hAnsi="Tahoma" w:cs="Tahoma"/>
          <w:sz w:val="20"/>
        </w:rPr>
      </w:pPr>
      <w:r w:rsidRPr="005B3F4A">
        <w:rPr>
          <w:rFonts w:ascii="Tahoma" w:hAnsi="Tahoma" w:cs="Tahoma"/>
          <w:sz w:val="20"/>
        </w:rPr>
        <w:t>Disponibilité requise</w:t>
      </w:r>
    </w:p>
    <w:p w:rsidR="00EF1C74" w:rsidRPr="005B3F4A" w:rsidRDefault="00EF1C74" w:rsidP="005B3F4A">
      <w:pPr>
        <w:jc w:val="both"/>
        <w:rPr>
          <w:rFonts w:ascii="Tahoma" w:hAnsi="Tahoma" w:cs="Tahoma"/>
          <w:sz w:val="20"/>
        </w:rPr>
      </w:pPr>
    </w:p>
    <w:p w:rsidR="00982F4A" w:rsidRPr="005B3F4A" w:rsidRDefault="00982F4A" w:rsidP="00982F4A">
      <w:pPr>
        <w:widowControl w:val="0"/>
        <w:jc w:val="both"/>
        <w:rPr>
          <w:rFonts w:ascii="Tahoma" w:hAnsi="Tahoma" w:cs="Tahoma"/>
          <w:b/>
          <w:sz w:val="20"/>
          <w:u w:val="single"/>
        </w:rPr>
      </w:pPr>
      <w:r w:rsidRPr="005B3F4A">
        <w:rPr>
          <w:rFonts w:ascii="Tahoma" w:hAnsi="Tahoma" w:cs="Tahoma"/>
          <w:b/>
          <w:sz w:val="20"/>
          <w:u w:val="single"/>
        </w:rPr>
        <w:t xml:space="preserve">Nos atouts </w:t>
      </w:r>
    </w:p>
    <w:p w:rsidR="00982F4A" w:rsidRPr="005B3F4A" w:rsidRDefault="00982F4A" w:rsidP="00982F4A">
      <w:pPr>
        <w:pStyle w:val="NormalWeb"/>
        <w:widowControl w:val="0"/>
        <w:spacing w:before="0" w:beforeAutospacing="0" w:after="0" w:afterAutospacing="0"/>
        <w:jc w:val="both"/>
        <w:rPr>
          <w:rFonts w:ascii="Tahoma" w:hAnsi="Tahoma" w:cs="Tahoma"/>
          <w:bCs/>
          <w:i/>
          <w:sz w:val="20"/>
          <w:szCs w:val="20"/>
        </w:rPr>
      </w:pPr>
      <w:r w:rsidRPr="005B3F4A">
        <w:rPr>
          <w:rFonts w:ascii="Tahoma" w:hAnsi="Tahoma" w:cs="Tahoma"/>
          <w:bCs/>
          <w:i/>
          <w:sz w:val="20"/>
          <w:szCs w:val="20"/>
        </w:rPr>
        <w:t xml:space="preserve">Rémunération statutaire + régime indemnitaire - </w:t>
      </w:r>
      <w:r w:rsidR="00C55277">
        <w:rPr>
          <w:rFonts w:ascii="Tahoma" w:hAnsi="Tahoma" w:cs="Tahoma"/>
          <w:b/>
          <w:bCs/>
          <w:i/>
          <w:sz w:val="20"/>
          <w:szCs w:val="20"/>
        </w:rPr>
        <w:t>groupe de fonction A3</w:t>
      </w:r>
      <w:r w:rsidRPr="005B3F4A">
        <w:rPr>
          <w:rFonts w:ascii="Tahoma" w:hAnsi="Tahoma" w:cs="Tahoma"/>
          <w:bCs/>
          <w:i/>
          <w:sz w:val="20"/>
          <w:szCs w:val="20"/>
        </w:rPr>
        <w:t xml:space="preserve">, </w:t>
      </w:r>
    </w:p>
    <w:p w:rsidR="00982F4A" w:rsidRPr="005B3F4A" w:rsidRDefault="00982F4A" w:rsidP="00982F4A">
      <w:pPr>
        <w:pStyle w:val="NormalWeb"/>
        <w:widowControl w:val="0"/>
        <w:spacing w:before="0" w:beforeAutospacing="0" w:after="0" w:afterAutospacing="0"/>
        <w:jc w:val="both"/>
        <w:rPr>
          <w:rFonts w:ascii="Tahoma" w:hAnsi="Tahoma" w:cs="Tahoma"/>
          <w:bCs/>
          <w:i/>
          <w:sz w:val="20"/>
          <w:szCs w:val="20"/>
        </w:rPr>
      </w:pPr>
      <w:r w:rsidRPr="005B3F4A">
        <w:rPr>
          <w:rFonts w:ascii="Tahoma" w:hAnsi="Tahoma" w:cs="Tahoma"/>
          <w:bCs/>
          <w:i/>
          <w:sz w:val="20"/>
          <w:szCs w:val="20"/>
        </w:rPr>
        <w:t>Pour les contractuels : CDD de 1 à 3 ans</w:t>
      </w:r>
      <w:r w:rsidRPr="005B3F4A">
        <w:rPr>
          <w:rFonts w:ascii="Tahoma" w:hAnsi="Tahoma" w:cs="Tahoma"/>
          <w:b/>
          <w:bCs/>
          <w:i/>
          <w:sz w:val="20"/>
          <w:szCs w:val="20"/>
        </w:rPr>
        <w:t xml:space="preserve"> </w:t>
      </w:r>
      <w:r w:rsidRPr="005B3F4A">
        <w:rPr>
          <w:rFonts w:ascii="Tahoma" w:hAnsi="Tahoma" w:cs="Tahoma"/>
          <w:bCs/>
          <w:i/>
          <w:sz w:val="20"/>
          <w:szCs w:val="20"/>
        </w:rPr>
        <w:t xml:space="preserve">renouvelable </w:t>
      </w:r>
    </w:p>
    <w:p w:rsidR="00982F4A" w:rsidRPr="005B3F4A" w:rsidRDefault="00982F4A" w:rsidP="00982F4A">
      <w:pPr>
        <w:pStyle w:val="NormalWeb"/>
        <w:spacing w:before="0" w:beforeAutospacing="0" w:after="0" w:afterAutospacing="0"/>
        <w:jc w:val="both"/>
        <w:rPr>
          <w:rFonts w:ascii="Tahoma" w:hAnsi="Tahoma" w:cs="Tahoma"/>
          <w:bCs/>
          <w:i/>
          <w:sz w:val="20"/>
          <w:szCs w:val="20"/>
        </w:rPr>
      </w:pPr>
      <w:r w:rsidRPr="005B3F4A">
        <w:rPr>
          <w:rFonts w:ascii="Tahoma" w:hAnsi="Tahoma" w:cs="Tahoma"/>
          <w:bCs/>
          <w:i/>
          <w:sz w:val="20"/>
          <w:szCs w:val="20"/>
        </w:rPr>
        <w:t>Pôle administratif au cœur de ville : accessibilité en transports</w:t>
      </w:r>
    </w:p>
    <w:p w:rsidR="00982F4A" w:rsidRPr="005B3F4A" w:rsidRDefault="00982F4A" w:rsidP="00982F4A">
      <w:pPr>
        <w:pStyle w:val="NormalWeb"/>
        <w:spacing w:before="0" w:beforeAutospacing="0" w:after="0" w:afterAutospacing="0"/>
        <w:jc w:val="both"/>
        <w:rPr>
          <w:rFonts w:ascii="Tahoma" w:hAnsi="Tahoma" w:cs="Tahoma"/>
          <w:i/>
          <w:sz w:val="20"/>
          <w:szCs w:val="20"/>
        </w:rPr>
      </w:pPr>
      <w:r w:rsidRPr="005B3F4A">
        <w:rPr>
          <w:rFonts w:ascii="Tahoma" w:hAnsi="Tahoma" w:cs="Tahoma"/>
          <w:bCs/>
          <w:i/>
          <w:sz w:val="20"/>
          <w:szCs w:val="20"/>
        </w:rPr>
        <w:t>Télétravail possible</w:t>
      </w:r>
    </w:p>
    <w:p w:rsidR="00982F4A" w:rsidRPr="005B3F4A" w:rsidRDefault="00982F4A" w:rsidP="00982F4A">
      <w:pPr>
        <w:jc w:val="both"/>
        <w:rPr>
          <w:rFonts w:ascii="Tahoma" w:hAnsi="Tahoma" w:cs="Tahoma"/>
          <w:i/>
          <w:sz w:val="20"/>
        </w:rPr>
      </w:pPr>
      <w:r w:rsidRPr="005B3F4A">
        <w:rPr>
          <w:rFonts w:ascii="Tahoma" w:hAnsi="Tahoma" w:cs="Tahoma"/>
          <w:i/>
          <w:sz w:val="20"/>
        </w:rPr>
        <w:t xml:space="preserve">Evolution professionnelle : Accessibilité à des formations </w:t>
      </w:r>
    </w:p>
    <w:p w:rsidR="00982F4A" w:rsidRPr="005B3F4A" w:rsidRDefault="00982F4A" w:rsidP="00982F4A">
      <w:pPr>
        <w:jc w:val="both"/>
        <w:rPr>
          <w:rFonts w:ascii="Tahoma" w:hAnsi="Tahoma" w:cs="Tahoma"/>
          <w:i/>
          <w:sz w:val="20"/>
        </w:rPr>
      </w:pPr>
      <w:r w:rsidRPr="005B3F4A">
        <w:rPr>
          <w:rFonts w:ascii="Tahoma" w:hAnsi="Tahoma" w:cs="Tahoma"/>
          <w:i/>
          <w:sz w:val="20"/>
        </w:rPr>
        <w:t>Possibilité de mutuelle avec prise en charge employeur</w:t>
      </w:r>
    </w:p>
    <w:p w:rsidR="00982F4A" w:rsidRPr="005B3F4A" w:rsidRDefault="00982F4A" w:rsidP="00982F4A">
      <w:pPr>
        <w:jc w:val="both"/>
        <w:rPr>
          <w:rFonts w:ascii="Tahoma" w:hAnsi="Tahoma" w:cs="Tahoma"/>
          <w:i/>
          <w:sz w:val="20"/>
        </w:rPr>
      </w:pPr>
      <w:r w:rsidRPr="005B3F4A">
        <w:rPr>
          <w:rFonts w:ascii="Tahoma" w:hAnsi="Tahoma" w:cs="Tahoma"/>
          <w:i/>
          <w:sz w:val="20"/>
        </w:rPr>
        <w:t xml:space="preserve">Comité des œuvres sociales : billetterie, activités sportives etc… </w:t>
      </w:r>
    </w:p>
    <w:p w:rsidR="00982F4A" w:rsidRPr="005B3F4A" w:rsidRDefault="00982F4A" w:rsidP="00982F4A">
      <w:pPr>
        <w:jc w:val="both"/>
        <w:rPr>
          <w:rFonts w:ascii="Tahoma" w:hAnsi="Tahoma" w:cs="Tahoma"/>
          <w:i/>
          <w:sz w:val="20"/>
        </w:rPr>
      </w:pPr>
      <w:r w:rsidRPr="005B3F4A">
        <w:rPr>
          <w:rFonts w:ascii="Tahoma" w:hAnsi="Tahoma" w:cs="Tahoma"/>
          <w:i/>
          <w:sz w:val="20"/>
        </w:rPr>
        <w:t>Restaurant collectif</w:t>
      </w:r>
    </w:p>
    <w:p w:rsidR="00DA7EAE" w:rsidRPr="005B3F4A" w:rsidRDefault="00DA7EAE" w:rsidP="004D4833">
      <w:pPr>
        <w:jc w:val="both"/>
        <w:rPr>
          <w:rFonts w:ascii="Tahoma" w:hAnsi="Tahoma" w:cs="Tahoma"/>
          <w:sz w:val="20"/>
        </w:rPr>
      </w:pPr>
    </w:p>
    <w:p w:rsidR="00FD3C26" w:rsidRPr="005B3F4A" w:rsidRDefault="00FD3C26" w:rsidP="00C11EE1">
      <w:pPr>
        <w:jc w:val="both"/>
        <w:rPr>
          <w:rFonts w:ascii="Tahoma" w:hAnsi="Tahoma" w:cs="Tahoma"/>
          <w:sz w:val="20"/>
        </w:rPr>
      </w:pPr>
    </w:p>
    <w:p w:rsidR="003A4262" w:rsidRPr="005B3F4A" w:rsidRDefault="000076B8" w:rsidP="00AF0933">
      <w:pPr>
        <w:jc w:val="both"/>
        <w:rPr>
          <w:rFonts w:ascii="Tahoma" w:hAnsi="Tahoma" w:cs="Tahoma"/>
          <w:b/>
          <w:i/>
          <w:sz w:val="20"/>
        </w:rPr>
      </w:pPr>
      <w:r w:rsidRPr="005B3F4A">
        <w:rPr>
          <w:rFonts w:ascii="Tahoma" w:hAnsi="Tahoma" w:cs="Tahoma"/>
          <w:i/>
          <w:sz w:val="20"/>
        </w:rPr>
        <w:t xml:space="preserve">Si ce poste vous intéresse, merci de faire parvenir votre </w:t>
      </w:r>
      <w:r w:rsidR="00026DF8" w:rsidRPr="005B3F4A">
        <w:rPr>
          <w:rFonts w:ascii="Tahoma" w:hAnsi="Tahoma" w:cs="Tahoma"/>
          <w:i/>
          <w:sz w:val="20"/>
        </w:rPr>
        <w:t xml:space="preserve">candidature </w:t>
      </w:r>
      <w:r w:rsidR="00026DF8" w:rsidRPr="005B3F4A">
        <w:rPr>
          <w:rFonts w:ascii="Tahoma" w:hAnsi="Tahoma" w:cs="Tahoma"/>
          <w:b/>
          <w:i/>
          <w:sz w:val="20"/>
        </w:rPr>
        <w:t>(</w:t>
      </w:r>
      <w:r w:rsidR="00432D68" w:rsidRPr="005B3F4A">
        <w:rPr>
          <w:rFonts w:ascii="Tahoma" w:hAnsi="Tahoma" w:cs="Tahoma"/>
          <w:b/>
          <w:i/>
          <w:sz w:val="20"/>
        </w:rPr>
        <w:t>lettre de motivation et</w:t>
      </w:r>
      <w:r w:rsidR="00696D6B" w:rsidRPr="005B3F4A">
        <w:rPr>
          <w:rFonts w:ascii="Tahoma" w:hAnsi="Tahoma" w:cs="Tahoma"/>
          <w:b/>
          <w:i/>
          <w:sz w:val="20"/>
        </w:rPr>
        <w:t xml:space="preserve"> CV</w:t>
      </w:r>
      <w:r w:rsidR="00026DF8" w:rsidRPr="005B3F4A">
        <w:rPr>
          <w:rFonts w:ascii="Tahoma" w:hAnsi="Tahoma" w:cs="Tahoma"/>
          <w:b/>
          <w:i/>
          <w:sz w:val="20"/>
        </w:rPr>
        <w:t>)</w:t>
      </w:r>
      <w:r w:rsidR="00696D6B" w:rsidRPr="005B3F4A">
        <w:rPr>
          <w:rFonts w:ascii="Tahoma" w:hAnsi="Tahoma" w:cs="Tahoma"/>
          <w:i/>
          <w:sz w:val="20"/>
        </w:rPr>
        <w:t xml:space="preserve"> à Chartres Métropole </w:t>
      </w:r>
      <w:r w:rsidR="0049745C" w:rsidRPr="005B3F4A">
        <w:rPr>
          <w:rFonts w:ascii="Tahoma" w:hAnsi="Tahoma" w:cs="Tahoma"/>
          <w:i/>
          <w:sz w:val="20"/>
        </w:rPr>
        <w:t xml:space="preserve">par mail : </w:t>
      </w:r>
      <w:hyperlink r:id="rId7" w:history="1">
        <w:r w:rsidR="0049745C" w:rsidRPr="005B3F4A">
          <w:rPr>
            <w:rStyle w:val="Lienhypertexte"/>
            <w:rFonts w:ascii="Tahoma" w:hAnsi="Tahoma" w:cs="Tahoma"/>
            <w:i/>
            <w:color w:val="auto"/>
            <w:sz w:val="20"/>
          </w:rPr>
          <w:t>recrutement@agglo-ville.chartres.fr</w:t>
        </w:r>
      </w:hyperlink>
      <w:r w:rsidR="00432D68" w:rsidRPr="005B3F4A">
        <w:rPr>
          <w:rFonts w:ascii="Tahoma" w:hAnsi="Tahoma" w:cs="Tahoma"/>
          <w:sz w:val="20"/>
        </w:rPr>
        <w:t>,</w:t>
      </w:r>
      <w:r w:rsidR="0049745C" w:rsidRPr="005B3F4A">
        <w:rPr>
          <w:rFonts w:ascii="Tahoma" w:hAnsi="Tahoma" w:cs="Tahoma"/>
          <w:i/>
          <w:sz w:val="20"/>
        </w:rPr>
        <w:t xml:space="preserve"> </w:t>
      </w:r>
      <w:r w:rsidR="00572388" w:rsidRPr="005B3F4A">
        <w:rPr>
          <w:rFonts w:ascii="Tahoma" w:hAnsi="Tahoma" w:cs="Tahoma"/>
          <w:b/>
          <w:i/>
          <w:sz w:val="20"/>
        </w:rPr>
        <w:t>avant le</w:t>
      </w:r>
      <w:r w:rsidR="00025839" w:rsidRPr="005B3F4A">
        <w:rPr>
          <w:rFonts w:ascii="Tahoma" w:hAnsi="Tahoma" w:cs="Tahoma"/>
          <w:b/>
          <w:i/>
          <w:sz w:val="20"/>
        </w:rPr>
        <w:t xml:space="preserve"> </w:t>
      </w:r>
      <w:r w:rsidR="0084444B">
        <w:rPr>
          <w:rFonts w:ascii="Tahoma" w:hAnsi="Tahoma" w:cs="Tahoma"/>
          <w:b/>
          <w:i/>
          <w:sz w:val="20"/>
        </w:rPr>
        <w:t xml:space="preserve"> 31</w:t>
      </w:r>
      <w:r w:rsidR="00680C0F" w:rsidRPr="005B3F4A">
        <w:rPr>
          <w:rFonts w:ascii="Tahoma" w:hAnsi="Tahoma" w:cs="Tahoma"/>
          <w:b/>
          <w:i/>
          <w:sz w:val="20"/>
        </w:rPr>
        <w:t xml:space="preserve"> mai 2022</w:t>
      </w:r>
      <w:r w:rsidR="00432D68" w:rsidRPr="005B3F4A">
        <w:rPr>
          <w:rFonts w:ascii="Tahoma" w:hAnsi="Tahoma" w:cs="Tahoma"/>
          <w:b/>
          <w:i/>
          <w:sz w:val="20"/>
        </w:rPr>
        <w:t>.</w:t>
      </w:r>
    </w:p>
    <w:p w:rsidR="00FD3C26" w:rsidRDefault="00FD3C26" w:rsidP="00AF0933">
      <w:pPr>
        <w:jc w:val="both"/>
        <w:rPr>
          <w:rFonts w:ascii="Tahoma" w:hAnsi="Tahoma" w:cs="Tahoma"/>
          <w:b/>
          <w:i/>
          <w:sz w:val="20"/>
        </w:rPr>
      </w:pPr>
    </w:p>
    <w:p w:rsidR="00E77D19" w:rsidRPr="005B3F4A" w:rsidRDefault="00E77D19" w:rsidP="00AF0933">
      <w:pPr>
        <w:jc w:val="both"/>
        <w:rPr>
          <w:rFonts w:ascii="Tahoma" w:hAnsi="Tahoma" w:cs="Tahoma"/>
          <w:b/>
          <w:i/>
          <w:sz w:val="20"/>
        </w:rPr>
      </w:pPr>
    </w:p>
    <w:p w:rsidR="00DC4B99" w:rsidRPr="005B3F4A" w:rsidRDefault="00DC4B99" w:rsidP="00C431CD">
      <w:pPr>
        <w:tabs>
          <w:tab w:val="left" w:pos="5387"/>
        </w:tabs>
        <w:jc w:val="both"/>
        <w:rPr>
          <w:rFonts w:ascii="Tahoma" w:hAnsi="Tahoma" w:cs="Tahoma"/>
          <w:b/>
          <w:sz w:val="20"/>
        </w:rPr>
      </w:pPr>
      <w:r w:rsidRPr="005B3F4A">
        <w:rPr>
          <w:rFonts w:ascii="Tahoma" w:hAnsi="Tahoma" w:cs="Tahoma"/>
          <w:b/>
          <w:sz w:val="20"/>
        </w:rPr>
        <w:tab/>
      </w:r>
      <w:r w:rsidR="00680C0F" w:rsidRPr="005B3F4A">
        <w:rPr>
          <w:rFonts w:ascii="Tahoma" w:hAnsi="Tahoma" w:cs="Tahoma"/>
          <w:b/>
          <w:sz w:val="20"/>
        </w:rPr>
        <w:t>La Directrice</w:t>
      </w:r>
      <w:r w:rsidR="00696D6B" w:rsidRPr="005B3F4A">
        <w:rPr>
          <w:rFonts w:ascii="Tahoma" w:hAnsi="Tahoma" w:cs="Tahoma"/>
          <w:b/>
          <w:sz w:val="20"/>
        </w:rPr>
        <w:t xml:space="preserve"> </w:t>
      </w:r>
      <w:r w:rsidR="004621BB" w:rsidRPr="005B3F4A">
        <w:rPr>
          <w:rFonts w:ascii="Tahoma" w:hAnsi="Tahoma" w:cs="Tahoma"/>
          <w:b/>
          <w:sz w:val="20"/>
        </w:rPr>
        <w:t>G</w:t>
      </w:r>
      <w:r w:rsidR="00696D6B" w:rsidRPr="005B3F4A">
        <w:rPr>
          <w:rFonts w:ascii="Tahoma" w:hAnsi="Tahoma" w:cs="Tahoma"/>
          <w:b/>
          <w:sz w:val="20"/>
        </w:rPr>
        <w:t>énéral</w:t>
      </w:r>
      <w:r w:rsidR="00C431CD">
        <w:rPr>
          <w:rFonts w:ascii="Tahoma" w:hAnsi="Tahoma" w:cs="Tahoma"/>
          <w:b/>
          <w:sz w:val="20"/>
        </w:rPr>
        <w:t>e</w:t>
      </w:r>
      <w:r w:rsidR="00696D6B" w:rsidRPr="005B3F4A">
        <w:rPr>
          <w:rFonts w:ascii="Tahoma" w:hAnsi="Tahoma" w:cs="Tahoma"/>
          <w:b/>
          <w:sz w:val="20"/>
        </w:rPr>
        <w:t xml:space="preserve"> des Services</w:t>
      </w:r>
      <w:r w:rsidR="00C431CD">
        <w:rPr>
          <w:rFonts w:ascii="Tahoma" w:hAnsi="Tahoma" w:cs="Tahoma"/>
          <w:b/>
          <w:sz w:val="20"/>
        </w:rPr>
        <w:t xml:space="preserve"> par intérim</w:t>
      </w:r>
      <w:r w:rsidR="00696D6B" w:rsidRPr="005B3F4A">
        <w:rPr>
          <w:rFonts w:ascii="Tahoma" w:hAnsi="Tahoma" w:cs="Tahoma"/>
          <w:b/>
          <w:sz w:val="20"/>
        </w:rPr>
        <w:t>,</w:t>
      </w:r>
    </w:p>
    <w:p w:rsidR="0049745C" w:rsidRPr="005B3F4A" w:rsidRDefault="00DC4B99" w:rsidP="00FF07AD">
      <w:pPr>
        <w:tabs>
          <w:tab w:val="left" w:pos="5670"/>
        </w:tabs>
        <w:jc w:val="both"/>
        <w:rPr>
          <w:rFonts w:ascii="Tahoma" w:hAnsi="Tahoma" w:cs="Tahoma"/>
          <w:b/>
          <w:sz w:val="20"/>
        </w:rPr>
      </w:pPr>
      <w:r w:rsidRPr="005B3F4A">
        <w:rPr>
          <w:rFonts w:ascii="Tahoma" w:hAnsi="Tahoma" w:cs="Tahoma"/>
          <w:b/>
          <w:sz w:val="20"/>
        </w:rPr>
        <w:tab/>
      </w:r>
    </w:p>
    <w:p w:rsidR="00680C0F" w:rsidRPr="005B3F4A" w:rsidRDefault="00680C0F" w:rsidP="00FF07AD">
      <w:pPr>
        <w:tabs>
          <w:tab w:val="left" w:pos="5670"/>
        </w:tabs>
        <w:jc w:val="both"/>
        <w:rPr>
          <w:rFonts w:ascii="Tahoma" w:hAnsi="Tahoma" w:cs="Tahoma"/>
          <w:b/>
          <w:sz w:val="20"/>
        </w:rPr>
      </w:pPr>
    </w:p>
    <w:p w:rsidR="00680C0F" w:rsidRPr="005B3F4A" w:rsidRDefault="00680C0F" w:rsidP="00FF07AD">
      <w:pPr>
        <w:tabs>
          <w:tab w:val="left" w:pos="5670"/>
        </w:tabs>
        <w:jc w:val="both"/>
        <w:rPr>
          <w:rFonts w:ascii="Tahoma" w:hAnsi="Tahoma" w:cs="Tahoma"/>
          <w:b/>
          <w:sz w:val="20"/>
        </w:rPr>
      </w:pPr>
    </w:p>
    <w:p w:rsidR="00680C0F" w:rsidRPr="005B3F4A" w:rsidRDefault="00680C0F" w:rsidP="00C431CD">
      <w:pPr>
        <w:tabs>
          <w:tab w:val="left" w:pos="5387"/>
        </w:tabs>
        <w:jc w:val="both"/>
        <w:rPr>
          <w:rFonts w:ascii="Tahoma" w:hAnsi="Tahoma" w:cs="Tahoma"/>
          <w:b/>
          <w:i/>
          <w:sz w:val="20"/>
        </w:rPr>
      </w:pPr>
      <w:r w:rsidRPr="005B3F4A">
        <w:rPr>
          <w:rFonts w:ascii="Tahoma" w:hAnsi="Tahoma" w:cs="Tahoma"/>
          <w:b/>
          <w:sz w:val="20"/>
        </w:rPr>
        <w:tab/>
      </w:r>
      <w:bookmarkStart w:id="0" w:name="_GoBack"/>
      <w:bookmarkEnd w:id="0"/>
      <w:r w:rsidR="00C431CD">
        <w:rPr>
          <w:rFonts w:ascii="Tahoma" w:hAnsi="Tahoma" w:cs="Tahoma"/>
          <w:b/>
          <w:sz w:val="20"/>
        </w:rPr>
        <w:t>Cécile LAURENT</w:t>
      </w:r>
    </w:p>
    <w:sectPr w:rsidR="00680C0F" w:rsidRPr="005B3F4A" w:rsidSect="005B3F4A">
      <w:pgSz w:w="11907" w:h="16840" w:code="9"/>
      <w:pgMar w:top="567" w:right="851" w:bottom="567" w:left="851"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6B"/>
    <w:multiLevelType w:val="hybridMultilevel"/>
    <w:tmpl w:val="35DED6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680721"/>
    <w:multiLevelType w:val="hybridMultilevel"/>
    <w:tmpl w:val="2BC0C4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D81310"/>
    <w:multiLevelType w:val="hybridMultilevel"/>
    <w:tmpl w:val="4A6EC60A"/>
    <w:lvl w:ilvl="0" w:tplc="040C000B">
      <w:start w:val="1"/>
      <w:numFmt w:val="bullet"/>
      <w:lvlText w:val=""/>
      <w:lvlJc w:val="left"/>
      <w:pPr>
        <w:ind w:left="720" w:hanging="360"/>
      </w:pPr>
      <w:rPr>
        <w:rFonts w:ascii="Wingdings" w:hAnsi="Wingdings" w:hint="default"/>
      </w:rPr>
    </w:lvl>
    <w:lvl w:ilvl="1" w:tplc="1F3A51E4">
      <w:numFmt w:val="bullet"/>
      <w:lvlText w:val="-"/>
      <w:lvlJc w:val="left"/>
      <w:pPr>
        <w:ind w:left="1440" w:hanging="360"/>
      </w:pPr>
      <w:rPr>
        <w:rFonts w:ascii="Tahoma" w:eastAsia="Times New Roman" w:hAnsi="Tahoma"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E10F6"/>
    <w:multiLevelType w:val="hybridMultilevel"/>
    <w:tmpl w:val="B63C9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A33FB5"/>
    <w:multiLevelType w:val="hybridMultilevel"/>
    <w:tmpl w:val="845E6A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D368DD"/>
    <w:multiLevelType w:val="hybridMultilevel"/>
    <w:tmpl w:val="623853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1553D5"/>
    <w:multiLevelType w:val="hybridMultilevel"/>
    <w:tmpl w:val="9A88B8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E5767"/>
    <w:multiLevelType w:val="hybridMultilevel"/>
    <w:tmpl w:val="25BCD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6"/>
  </w:num>
  <w:num w:numId="7">
    <w:abstractNumId w:val="1"/>
  </w:num>
  <w:num w:numId="8">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32"/>
    <w:rsid w:val="000076B8"/>
    <w:rsid w:val="00025839"/>
    <w:rsid w:val="00026D1A"/>
    <w:rsid w:val="00026DF8"/>
    <w:rsid w:val="00036DDA"/>
    <w:rsid w:val="00036DDC"/>
    <w:rsid w:val="00047559"/>
    <w:rsid w:val="0005025D"/>
    <w:rsid w:val="0009110D"/>
    <w:rsid w:val="00092A30"/>
    <w:rsid w:val="00095B1F"/>
    <w:rsid w:val="000A7E5D"/>
    <w:rsid w:val="000B2934"/>
    <w:rsid w:val="00105BC4"/>
    <w:rsid w:val="00111E50"/>
    <w:rsid w:val="00161921"/>
    <w:rsid w:val="001B26AE"/>
    <w:rsid w:val="001C7303"/>
    <w:rsid w:val="001E4487"/>
    <w:rsid w:val="001F0173"/>
    <w:rsid w:val="00221ACB"/>
    <w:rsid w:val="00232F9B"/>
    <w:rsid w:val="002433E5"/>
    <w:rsid w:val="002458F9"/>
    <w:rsid w:val="00250E22"/>
    <w:rsid w:val="00271CA4"/>
    <w:rsid w:val="002870EF"/>
    <w:rsid w:val="00290560"/>
    <w:rsid w:val="002C527C"/>
    <w:rsid w:val="0030168A"/>
    <w:rsid w:val="00312854"/>
    <w:rsid w:val="00361822"/>
    <w:rsid w:val="00363B62"/>
    <w:rsid w:val="0038302A"/>
    <w:rsid w:val="00393F6C"/>
    <w:rsid w:val="003A4262"/>
    <w:rsid w:val="003C09DC"/>
    <w:rsid w:val="003F6CB0"/>
    <w:rsid w:val="00400390"/>
    <w:rsid w:val="00430512"/>
    <w:rsid w:val="00432D68"/>
    <w:rsid w:val="00437B9F"/>
    <w:rsid w:val="00457377"/>
    <w:rsid w:val="004621BB"/>
    <w:rsid w:val="00474AED"/>
    <w:rsid w:val="0048540D"/>
    <w:rsid w:val="004876FF"/>
    <w:rsid w:val="00494414"/>
    <w:rsid w:val="00494E89"/>
    <w:rsid w:val="0049745C"/>
    <w:rsid w:val="004B01A3"/>
    <w:rsid w:val="004B429A"/>
    <w:rsid w:val="004C1188"/>
    <w:rsid w:val="004D2723"/>
    <w:rsid w:val="004D4833"/>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3F4A"/>
    <w:rsid w:val="005B65D8"/>
    <w:rsid w:val="005E5890"/>
    <w:rsid w:val="005F085A"/>
    <w:rsid w:val="005F46EC"/>
    <w:rsid w:val="0060052C"/>
    <w:rsid w:val="006361F4"/>
    <w:rsid w:val="00670620"/>
    <w:rsid w:val="00673F5E"/>
    <w:rsid w:val="00680C0F"/>
    <w:rsid w:val="0069141F"/>
    <w:rsid w:val="006936E1"/>
    <w:rsid w:val="00696D6B"/>
    <w:rsid w:val="006C38E7"/>
    <w:rsid w:val="006E1CEC"/>
    <w:rsid w:val="006E54E1"/>
    <w:rsid w:val="007068B0"/>
    <w:rsid w:val="00715059"/>
    <w:rsid w:val="007206FD"/>
    <w:rsid w:val="00722768"/>
    <w:rsid w:val="007404B5"/>
    <w:rsid w:val="007579B5"/>
    <w:rsid w:val="007C7C02"/>
    <w:rsid w:val="007D1282"/>
    <w:rsid w:val="007E4860"/>
    <w:rsid w:val="007F076E"/>
    <w:rsid w:val="008048CF"/>
    <w:rsid w:val="0084444B"/>
    <w:rsid w:val="00855618"/>
    <w:rsid w:val="0085699B"/>
    <w:rsid w:val="0086055A"/>
    <w:rsid w:val="00866637"/>
    <w:rsid w:val="008675D1"/>
    <w:rsid w:val="00876E04"/>
    <w:rsid w:val="008809CA"/>
    <w:rsid w:val="008A1E04"/>
    <w:rsid w:val="008A6686"/>
    <w:rsid w:val="008B7E1F"/>
    <w:rsid w:val="008C4195"/>
    <w:rsid w:val="008C641C"/>
    <w:rsid w:val="008D686D"/>
    <w:rsid w:val="008D6B20"/>
    <w:rsid w:val="0090112A"/>
    <w:rsid w:val="0090223B"/>
    <w:rsid w:val="009164C5"/>
    <w:rsid w:val="00933296"/>
    <w:rsid w:val="00933600"/>
    <w:rsid w:val="009377E9"/>
    <w:rsid w:val="00953886"/>
    <w:rsid w:val="00961669"/>
    <w:rsid w:val="00964E89"/>
    <w:rsid w:val="00982F4A"/>
    <w:rsid w:val="00991AB9"/>
    <w:rsid w:val="00991BC6"/>
    <w:rsid w:val="00993733"/>
    <w:rsid w:val="009A3882"/>
    <w:rsid w:val="009A4352"/>
    <w:rsid w:val="009A480D"/>
    <w:rsid w:val="009A496D"/>
    <w:rsid w:val="009C0E0D"/>
    <w:rsid w:val="009D3E42"/>
    <w:rsid w:val="009D6237"/>
    <w:rsid w:val="009E7D94"/>
    <w:rsid w:val="009F4F02"/>
    <w:rsid w:val="00A236AD"/>
    <w:rsid w:val="00A33A8C"/>
    <w:rsid w:val="00A42103"/>
    <w:rsid w:val="00A92DEB"/>
    <w:rsid w:val="00AA366E"/>
    <w:rsid w:val="00AB1CEA"/>
    <w:rsid w:val="00AB7B46"/>
    <w:rsid w:val="00AD5146"/>
    <w:rsid w:val="00AD7F61"/>
    <w:rsid w:val="00AE622B"/>
    <w:rsid w:val="00AF0933"/>
    <w:rsid w:val="00B07ACE"/>
    <w:rsid w:val="00B1595A"/>
    <w:rsid w:val="00B242FF"/>
    <w:rsid w:val="00B67D2A"/>
    <w:rsid w:val="00B735F9"/>
    <w:rsid w:val="00BA5ABC"/>
    <w:rsid w:val="00BB2C59"/>
    <w:rsid w:val="00BE7EC1"/>
    <w:rsid w:val="00C05232"/>
    <w:rsid w:val="00C107F2"/>
    <w:rsid w:val="00C11EE1"/>
    <w:rsid w:val="00C12903"/>
    <w:rsid w:val="00C1469A"/>
    <w:rsid w:val="00C14DE0"/>
    <w:rsid w:val="00C31265"/>
    <w:rsid w:val="00C431CD"/>
    <w:rsid w:val="00C55277"/>
    <w:rsid w:val="00C561DC"/>
    <w:rsid w:val="00C81683"/>
    <w:rsid w:val="00C87AF2"/>
    <w:rsid w:val="00CA177F"/>
    <w:rsid w:val="00CA3F8A"/>
    <w:rsid w:val="00CB46B8"/>
    <w:rsid w:val="00CD7C98"/>
    <w:rsid w:val="00CE5D12"/>
    <w:rsid w:val="00CF431B"/>
    <w:rsid w:val="00D07C3E"/>
    <w:rsid w:val="00D15C5E"/>
    <w:rsid w:val="00D2129E"/>
    <w:rsid w:val="00D228AB"/>
    <w:rsid w:val="00D52631"/>
    <w:rsid w:val="00D55DBB"/>
    <w:rsid w:val="00D830CC"/>
    <w:rsid w:val="00DA7EAE"/>
    <w:rsid w:val="00DB1182"/>
    <w:rsid w:val="00DC4B99"/>
    <w:rsid w:val="00DD791A"/>
    <w:rsid w:val="00DE4064"/>
    <w:rsid w:val="00DE4575"/>
    <w:rsid w:val="00DE60CF"/>
    <w:rsid w:val="00E25AD9"/>
    <w:rsid w:val="00E26788"/>
    <w:rsid w:val="00E267D1"/>
    <w:rsid w:val="00E3554A"/>
    <w:rsid w:val="00E3731B"/>
    <w:rsid w:val="00E62C72"/>
    <w:rsid w:val="00E6542F"/>
    <w:rsid w:val="00E77D19"/>
    <w:rsid w:val="00EA1FDB"/>
    <w:rsid w:val="00EB3742"/>
    <w:rsid w:val="00EF1C74"/>
    <w:rsid w:val="00EF691C"/>
    <w:rsid w:val="00EF7F78"/>
    <w:rsid w:val="00F143EE"/>
    <w:rsid w:val="00F567DB"/>
    <w:rsid w:val="00F653E9"/>
    <w:rsid w:val="00F80932"/>
    <w:rsid w:val="00FC3360"/>
    <w:rsid w:val="00FD3C26"/>
    <w:rsid w:val="00FE65DD"/>
    <w:rsid w:val="00FF07AD"/>
    <w:rsid w:val="00FF3B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B8439"/>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semiHidden/>
    <w:unhideWhenUsed/>
    <w:rsid w:val="00982F4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004692">
      <w:bodyDiv w:val="1"/>
      <w:marLeft w:val="0"/>
      <w:marRight w:val="0"/>
      <w:marTop w:val="0"/>
      <w:marBottom w:val="0"/>
      <w:divBdr>
        <w:top w:val="none" w:sz="0" w:space="0" w:color="auto"/>
        <w:left w:val="none" w:sz="0" w:space="0" w:color="auto"/>
        <w:bottom w:val="none" w:sz="0" w:space="0" w:color="auto"/>
        <w:right w:val="none" w:sz="0" w:space="0" w:color="auto"/>
      </w:divBdr>
      <w:divsChild>
        <w:div w:id="148136844">
          <w:marLeft w:val="0"/>
          <w:marRight w:val="0"/>
          <w:marTop w:val="300"/>
          <w:marBottom w:val="0"/>
          <w:divBdr>
            <w:top w:val="none" w:sz="0" w:space="0" w:color="auto"/>
            <w:left w:val="none" w:sz="0" w:space="0" w:color="auto"/>
            <w:bottom w:val="none" w:sz="0" w:space="0" w:color="auto"/>
            <w:right w:val="none" w:sz="0" w:space="0" w:color="auto"/>
          </w:divBdr>
          <w:divsChild>
            <w:div w:id="1755471198">
              <w:marLeft w:val="0"/>
              <w:marRight w:val="0"/>
              <w:marTop w:val="0"/>
              <w:marBottom w:val="0"/>
              <w:divBdr>
                <w:top w:val="none" w:sz="0" w:space="0" w:color="auto"/>
                <w:left w:val="none" w:sz="0" w:space="0" w:color="auto"/>
                <w:bottom w:val="none" w:sz="0" w:space="0" w:color="auto"/>
                <w:right w:val="none" w:sz="0" w:space="0" w:color="auto"/>
              </w:divBdr>
            </w:div>
          </w:divsChild>
        </w:div>
        <w:div w:id="1813324858">
          <w:marLeft w:val="0"/>
          <w:marRight w:val="0"/>
          <w:marTop w:val="300"/>
          <w:marBottom w:val="0"/>
          <w:divBdr>
            <w:top w:val="none" w:sz="0" w:space="0" w:color="auto"/>
            <w:left w:val="none" w:sz="0" w:space="0" w:color="auto"/>
            <w:bottom w:val="none" w:sz="0" w:space="0" w:color="auto"/>
            <w:right w:val="none" w:sz="0" w:space="0" w:color="auto"/>
          </w:divBdr>
          <w:divsChild>
            <w:div w:id="15160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5B8B-96AB-4148-912A-5A5BAF0A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591</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4172</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dpetit</cp:lastModifiedBy>
  <cp:revision>11</cp:revision>
  <cp:lastPrinted>2022-04-20T14:38:00Z</cp:lastPrinted>
  <dcterms:created xsi:type="dcterms:W3CDTF">2022-04-14T14:29:00Z</dcterms:created>
  <dcterms:modified xsi:type="dcterms:W3CDTF">2022-04-22T07:41:00Z</dcterms:modified>
</cp:coreProperties>
</file>